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8608" w14:textId="77777777" w:rsidR="004E6CEE" w:rsidRPr="0013599B" w:rsidRDefault="004E6CEE" w:rsidP="004E6CEE">
      <w:pPr>
        <w:pStyle w:val="Kop1"/>
        <w:numPr>
          <w:ilvl w:val="0"/>
          <w:numId w:val="0"/>
        </w:numPr>
        <w:spacing w:before="1320"/>
      </w:pPr>
      <w:r w:rsidRPr="0013599B">
        <w:t>Informatie Individueel Onderzoek</w:t>
      </w:r>
    </w:p>
    <w:p w14:paraId="7CAAAB75" w14:textId="77777777" w:rsidR="004E6CEE" w:rsidRPr="0013599B" w:rsidRDefault="004E6CEE" w:rsidP="004E6CEE">
      <w:pPr>
        <w:pStyle w:val="Subtitel"/>
      </w:pPr>
      <w:r w:rsidRPr="0013599B">
        <w:t>B</w:t>
      </w:r>
      <w:r>
        <w:t>rief b</w:t>
      </w:r>
      <w:r w:rsidRPr="0013599B">
        <w:t>estemd voor ouder(s) en/of verzorger(s)</w:t>
      </w:r>
    </w:p>
    <w:p w14:paraId="3A809D71" w14:textId="77777777" w:rsidR="004E6CEE" w:rsidRPr="0013599B" w:rsidRDefault="004E6CEE" w:rsidP="004E6CEE">
      <w:pPr>
        <w:pStyle w:val="Kop3"/>
      </w:pPr>
      <w:r w:rsidRPr="0013599B">
        <w:t>Een individuele hulpvraag bij uw kind</w:t>
      </w:r>
    </w:p>
    <w:p w14:paraId="7324CE4A" w14:textId="63412BF5" w:rsidR="004E6CEE" w:rsidRDefault="004E6CEE" w:rsidP="004E6CEE">
      <w:r>
        <w:t xml:space="preserve">Elk kind is een uniek persoon met een eigen, unieke ontwikkelingslijn. Vaak lukt het heel goed om groepen kinderen in een klas samen te laten leren en spelen, maar soms niet. Een kind kan er moeite mee hebben om de aangeboden stof in de klas te volgen, moeite hebben met de concentratie, het gedrag of het vinden van de aansluiting bij klasgenoten. In zo’n geval kan het kind baat hebben bij een andere aanpak. De school probeert alle kinderen zo goed mogelijk te ondersteunen. Wanneer de school hier alleen niet uitkomt, wordt soms de hulp van een onderwijsadviseur van </w:t>
      </w:r>
      <w:r w:rsidR="00AB2293">
        <w:t>Bazalt Groep</w:t>
      </w:r>
      <w:r>
        <w:t xml:space="preserve"> ingeschakeld. Dat is bij uw kind het geval.</w:t>
      </w:r>
    </w:p>
    <w:p w14:paraId="660AEFB5" w14:textId="77777777" w:rsidR="004E6CEE" w:rsidRDefault="004E6CEE" w:rsidP="004E6CEE"/>
    <w:p w14:paraId="4C9AD249" w14:textId="1EEEED43" w:rsidR="004E6CEE" w:rsidRDefault="004E6CEE" w:rsidP="004E6CEE">
      <w:r>
        <w:t xml:space="preserve">De school bespreekt vooraf met u welke zorgen en vragen er zijn en bepaalt samen met u de hulpvraag aan de onderwijsadviseur. Hieronder leest u over de onderwijsadviseurs die individuele onderzoeken bij kinderen afnemen en de werkwijze die </w:t>
      </w:r>
      <w:r w:rsidR="00AB2293">
        <w:t>Bazalt Groep</w:t>
      </w:r>
      <w:r>
        <w:t xml:space="preserve"> hanteert. Ook leest u hoe </w:t>
      </w:r>
      <w:r w:rsidR="00AB2293">
        <w:t>Bazalt Groep</w:t>
      </w:r>
      <w:r>
        <w:t xml:space="preserve"> omgaat met de privacy en rechten van u en uw kind. Meer informatie over </w:t>
      </w:r>
      <w:r w:rsidR="00AB2293">
        <w:t>Bazalt Groep</w:t>
      </w:r>
      <w:r>
        <w:t xml:space="preserve"> en individuele onderzoeken vindt u op onze website </w:t>
      </w:r>
      <w:r w:rsidR="00AB2293">
        <w:t>www.bazaltgroep.nl</w:t>
      </w:r>
      <w:r>
        <w:t>.</w:t>
      </w:r>
    </w:p>
    <w:p w14:paraId="6A822B0F" w14:textId="0D440BFC" w:rsidR="004E6CEE" w:rsidRPr="0013599B" w:rsidRDefault="00AB2293" w:rsidP="004E6CEE">
      <w:pPr>
        <w:pStyle w:val="Kop3"/>
      </w:pPr>
      <w:r>
        <w:t>Bazalt Groep</w:t>
      </w:r>
      <w:r w:rsidR="004E6CEE" w:rsidRPr="0013599B">
        <w:t>-onderwijsadviseur</w:t>
      </w:r>
    </w:p>
    <w:p w14:paraId="1EBAD7E9" w14:textId="77777777" w:rsidR="004E6CEE" w:rsidRDefault="004E6CEE" w:rsidP="004E6CEE">
      <w:r>
        <w:t>De onderwijsadviseurs die individuele onderzoeken doen, zijn universitair opgeleide psychologen en orthopedagogen, deskundig in de psychodiagnostiek. Zij hebben veel kennis van de onderwijsbehoeften van leerlingen en van onderwijsleersituaties. Ze komen regelmatig op de school van uw kind en zijn hierdoor vaak bekend met de leerkrachten, de intern begeleider en de directie. Ze hebben een goed beeld van wat mogelijk is aan extra hulp binnen basisscholen en wanneer er mogelijk hulp buiten de klas en/ of school nodig is. Hun advies is afgestemd op de onderwijsbehoeften van uw kind. Ook is het advies zoveel mogelijk gericht op de praktische mogelijkheden binnen de groep en school. Soms komt het voor dat de psycholoog/orthopedagoog overlegt met een collega en dat deze het onderzoek mede ondertekent.</w:t>
      </w:r>
    </w:p>
    <w:p w14:paraId="00F9C9FC" w14:textId="77777777" w:rsidR="004E6CEE" w:rsidRPr="0013599B" w:rsidRDefault="004E6CEE" w:rsidP="004E6CEE">
      <w:pPr>
        <w:pStyle w:val="Kop3"/>
      </w:pPr>
      <w:r w:rsidRPr="0013599B">
        <w:t>Werkwijze</w:t>
      </w:r>
    </w:p>
    <w:p w14:paraId="09C66ED7" w14:textId="77777777" w:rsidR="004E6CEE" w:rsidRPr="0013599B" w:rsidRDefault="004E6CEE" w:rsidP="004E6CEE">
      <w:pPr>
        <w:pStyle w:val="Kop4"/>
        <w:rPr>
          <w:color w:val="EA5B0C" w:themeColor="accent6"/>
        </w:rPr>
      </w:pPr>
      <w:r w:rsidRPr="0013599B">
        <w:rPr>
          <w:color w:val="EA5B0C" w:themeColor="accent6"/>
        </w:rPr>
        <w:t>1. Schriftelijke aanmelding en vragenlijst</w:t>
      </w:r>
    </w:p>
    <w:p w14:paraId="1C96DA9E" w14:textId="77777777" w:rsidR="004E6CEE" w:rsidRDefault="004E6CEE" w:rsidP="004E6CEE">
      <w:r>
        <w:t>Het traject van een individueel onderzoek start met een schriftelijke aanmelding. Hierin staat de hulpvraag omschreven en wordt u gevraagd schriftelijke toestemming te geven voor het onderzoek.</w:t>
      </w:r>
    </w:p>
    <w:p w14:paraId="624D9A54" w14:textId="77777777" w:rsidR="004E6CEE" w:rsidRDefault="004E6CEE" w:rsidP="004E6CEE">
      <w:r>
        <w:t>De school en u krijgen een intakevragenlijst om in te vullen. De vragenlijst voor school geeft inzicht in de reden van aanmelding, de leervorderingen en het gedrag van uw kind in de klas. De vragenlijst voor ouders bevat vragen over de ontwikkeling van uw kind en het gedrag in de thuissituatie. Indien nodig of gewenst, vindt er ook een gesprek met u en/of school plaats. Soms is er informatie van andere deskundigen nodig, zoals de logopediste van uw kind of een schoolarts. Die informatie vragen we alleen op met uw toestemming.</w:t>
      </w:r>
    </w:p>
    <w:p w14:paraId="5626702E" w14:textId="152A475A" w:rsidR="004E6CEE" w:rsidRDefault="004E6CEE" w:rsidP="004E6CEE">
      <w:r>
        <w:t xml:space="preserve">Als u na het gesprek op school en het lezen van deze informatiebrief akkoord gaat met de aanmelding van uw kind bij </w:t>
      </w:r>
      <w:r w:rsidR="00AB2293">
        <w:t>Bazalt Groep</w:t>
      </w:r>
      <w:r>
        <w:t xml:space="preserve"> voor een individueel onderzoek, vult u de vragenlijst voor ouders in. U kunt deze na invulling en ondertekening afgeven op school, als u wilt in een gesloten envelop. De school zorgt ervoor dat de vragenlijst bij </w:t>
      </w:r>
      <w:r w:rsidR="00AB2293">
        <w:t>Bazalt Groep</w:t>
      </w:r>
      <w:r>
        <w:t xml:space="preserve"> terecht komt. De vragenlijst is vertrouwelijk. Informatie die relevant is voor de hulpvraag, wordt opgenomen in het schriftelijke verslag.</w:t>
      </w:r>
    </w:p>
    <w:p w14:paraId="1BAA66D6" w14:textId="77777777" w:rsidR="004E6CEE" w:rsidRDefault="004E6CEE" w:rsidP="004E6CEE"/>
    <w:p w14:paraId="7337D636" w14:textId="77777777" w:rsidR="004E6CEE" w:rsidRPr="0013599B" w:rsidRDefault="004E6CEE" w:rsidP="004E6CEE">
      <w:pPr>
        <w:pStyle w:val="Kop4"/>
        <w:rPr>
          <w:color w:val="EA5B0C" w:themeColor="accent6"/>
        </w:rPr>
      </w:pPr>
      <w:r w:rsidRPr="0013599B">
        <w:rPr>
          <w:color w:val="EA5B0C" w:themeColor="accent6"/>
        </w:rPr>
        <w:t>2. Onderzoek</w:t>
      </w:r>
    </w:p>
    <w:p w14:paraId="4021D7D8" w14:textId="77777777" w:rsidR="004E6CEE" w:rsidRDefault="004E6CEE" w:rsidP="004E6CEE">
      <w:r>
        <w:t>Na ontvangst van het ondertekende aanmeldingsformulier legt de onderwijsadviseur de datum vast voor het individueel onderzoek. Meestal gaat dit via school en hoort u het via de school.</w:t>
      </w:r>
    </w:p>
    <w:p w14:paraId="6D62479E" w14:textId="77777777" w:rsidR="004E6CEE" w:rsidRDefault="004E6CEE" w:rsidP="004E6CEE">
      <w:r>
        <w:t>Afhankelijk van de hulpvraag maakt de onderwijsadviseur gebruik van verschillende technieken om de vraag te beantwoorden, bijvoorbeeld:</w:t>
      </w:r>
    </w:p>
    <w:p w14:paraId="6E62638B" w14:textId="77777777" w:rsidR="004E6CEE" w:rsidRDefault="004E6CEE" w:rsidP="004E6CEE">
      <w:pPr>
        <w:pStyle w:val="Lijstalinea"/>
        <w:numPr>
          <w:ilvl w:val="0"/>
          <w:numId w:val="14"/>
        </w:numPr>
      </w:pPr>
      <w:r>
        <w:t>Observatie in de groep.</w:t>
      </w:r>
    </w:p>
    <w:p w14:paraId="4F91C21B" w14:textId="77777777" w:rsidR="004E6CEE" w:rsidRDefault="004E6CEE" w:rsidP="004E6CEE">
      <w:pPr>
        <w:pStyle w:val="Lijstalinea"/>
        <w:numPr>
          <w:ilvl w:val="0"/>
          <w:numId w:val="14"/>
        </w:numPr>
      </w:pPr>
      <w:r>
        <w:t>Een aanvullend gesprek met u.</w:t>
      </w:r>
    </w:p>
    <w:p w14:paraId="25D07454" w14:textId="77777777" w:rsidR="004E6CEE" w:rsidRDefault="004E6CEE" w:rsidP="004E6CEE">
      <w:pPr>
        <w:pStyle w:val="Lijstalinea"/>
        <w:numPr>
          <w:ilvl w:val="0"/>
          <w:numId w:val="14"/>
        </w:numPr>
      </w:pPr>
      <w:r>
        <w:t>Een of meer individuele tests en toetsen afnemen.</w:t>
      </w:r>
    </w:p>
    <w:p w14:paraId="490B9148" w14:textId="77777777" w:rsidR="004E6CEE" w:rsidRDefault="004E6CEE" w:rsidP="004E6CEE">
      <w:pPr>
        <w:pStyle w:val="Lijstalinea"/>
        <w:numPr>
          <w:ilvl w:val="0"/>
          <w:numId w:val="14"/>
        </w:numPr>
      </w:pPr>
      <w:r>
        <w:t>Gedrags- en persoonlijkheidsvragenlijsten laten invullen.</w:t>
      </w:r>
    </w:p>
    <w:p w14:paraId="5BD15E08" w14:textId="77777777" w:rsidR="004E6CEE" w:rsidRDefault="004E6CEE" w:rsidP="004E6CEE">
      <w:pPr>
        <w:pStyle w:val="Lijstalinea"/>
        <w:numPr>
          <w:ilvl w:val="0"/>
          <w:numId w:val="14"/>
        </w:numPr>
      </w:pPr>
      <w:r>
        <w:t>Een gesprek met uw kind.</w:t>
      </w:r>
    </w:p>
    <w:p w14:paraId="0A1141CF" w14:textId="77777777" w:rsidR="004E6CEE" w:rsidRDefault="004E6CEE" w:rsidP="004E6CEE">
      <w:r>
        <w:t>Het doel is inzicht te krijgen in de mogelijkheden, de eigenschappen, vaardigheden en/of interesses van uw kind en daaruit volgend, de onderwijsbehoeften van uw kind. Een onderzoek duurt één tot twee ochtenden en wordt individueel in een rustige ruimte op school uitgevoerd. Het kan voorkomen dat er voor analyse van antwoorden een geluidsopname van de testonderdelen gemaakt wordt.</w:t>
      </w:r>
    </w:p>
    <w:p w14:paraId="53166110" w14:textId="77777777" w:rsidR="004E6CEE" w:rsidRDefault="004E6CEE" w:rsidP="004E6CEE"/>
    <w:p w14:paraId="1C968BDD" w14:textId="77777777" w:rsidR="004E6CEE" w:rsidRPr="00A87847" w:rsidRDefault="004E6CEE" w:rsidP="004E6CEE">
      <w:pPr>
        <w:pStyle w:val="Kop4"/>
        <w:rPr>
          <w:color w:val="EA5B0C" w:themeColor="accent6"/>
        </w:rPr>
      </w:pPr>
      <w:r w:rsidRPr="00A87847">
        <w:rPr>
          <w:color w:val="EA5B0C" w:themeColor="accent6"/>
        </w:rPr>
        <w:t>3. Verslag en adviesgesprek</w:t>
      </w:r>
    </w:p>
    <w:p w14:paraId="56806A16" w14:textId="77777777" w:rsidR="004E6CEE" w:rsidRDefault="004E6CEE" w:rsidP="004E6CEE">
      <w:r>
        <w:t>Na het onderzoek worden de onderzoeksbevindingen vertaald in onderwijsbehoeften van uw kind en legt de onderwijsadviseur deze vast in een schriftelijk verslag. Er wordt een gesprek gepland met u en de school. Dit gebeurt zo mogelijk binnen vier weken na het onderzoek. Het adviesgesprek wordt bij voorkeur gevoerd met beide ouders en de school samen, ervan uitgaande dat de school de resultaten nodig heeft om uw kind verder te kunnen helpen. U ontvangt na het gesprek het schriftelijke verslag. Hierin staan de relevante gegevens voor het beantwoorden van de hulpvraag op een rijtje. Ook de school krijgt, indien u hiertegen geen bezwaar heeft, een kopie van het verslag.</w:t>
      </w:r>
    </w:p>
    <w:p w14:paraId="1772AECD" w14:textId="77777777" w:rsidR="004E6CEE" w:rsidRPr="0013599B" w:rsidRDefault="004E6CEE" w:rsidP="004E6CEE">
      <w:pPr>
        <w:pStyle w:val="Kop3"/>
      </w:pPr>
      <w:r w:rsidRPr="0013599B">
        <w:t>Dossiervorming, privacy en meldcode</w:t>
      </w:r>
    </w:p>
    <w:p w14:paraId="25A8BC06" w14:textId="4AD8E37B" w:rsidR="004E6CEE" w:rsidRDefault="00AB2293" w:rsidP="004E6CEE">
      <w:r>
        <w:t>Bazalt Groep</w:t>
      </w:r>
      <w:r w:rsidR="004E6CEE">
        <w:t xml:space="preserve"> is een organisatie die de individuele persoonsgegevens verwerkt en valt onder de werking </w:t>
      </w:r>
      <w:r w:rsidR="004E6CEE" w:rsidRPr="008867BF">
        <w:t>van de Algemene Verordening Gegevensbescherming (AVG, 2018)</w:t>
      </w:r>
      <w:r w:rsidR="004E6CEE">
        <w:t xml:space="preserve">. Dit betekent dat wij zorgvuldig om moeten gaan met de gegevens van u en uw kind. </w:t>
      </w:r>
      <w:r>
        <w:t>Bazalt Groep</w:t>
      </w:r>
      <w:r w:rsidR="004E6CEE">
        <w:t xml:space="preserve"> hanteert daarom een gedragscode waarin rechten en plichten van betrokkenen staan. De psychologen en orthopedagogen werken volgens de geldende </w:t>
      </w:r>
      <w:r>
        <w:t>Bazalt Groep</w:t>
      </w:r>
      <w:r w:rsidR="004E6CEE">
        <w:t xml:space="preserve"> gedragscode. Deze gedragscode is afgeleid van de beroepscodes van de beroepsverenigingen voor psychologen (NIP) en orthopedagogen (NVO). De gedragscode vindt u op </w:t>
      </w:r>
      <w:hyperlink r:id="rId11" w:history="1">
        <w:r>
          <w:rPr>
            <w:rStyle w:val="Hyperlink"/>
          </w:rPr>
          <w:t>www.bazaltgroep.nl</w:t>
        </w:r>
      </w:hyperlink>
      <w:r w:rsidR="004E6CEE">
        <w:t>.</w:t>
      </w:r>
    </w:p>
    <w:p w14:paraId="55420BF1" w14:textId="77777777" w:rsidR="004E6CEE" w:rsidRDefault="004E6CEE" w:rsidP="004E6CEE"/>
    <w:p w14:paraId="61D10D9E" w14:textId="49CF3476" w:rsidR="004E6CEE" w:rsidRDefault="004E6CEE" w:rsidP="004E6CEE">
      <w:r>
        <w:t xml:space="preserve">Door ondertekening van het aanmeldingsformulier, geeft u toestemming aan </w:t>
      </w:r>
      <w:r w:rsidR="00AB2293">
        <w:t>Bazalt Groep</w:t>
      </w:r>
      <w:r>
        <w:t xml:space="preserve"> om de persoonsgegevens van uzelf en uw kind in een bestand op te nemen. Voor een individueel onderzoek wordt een dossier op naam van uw kind aangelegd. In dit dossier worden de aanmelding en de vragenlijsten, opgevraagde informatie van andere deskundigen, het onderzoeksmateriaal en het verslag opgeslagen en bewaard. Een eventuele geluidsopname die tijdens het onderzoek is gemaakt, wordt gewist. Deze wordt niet in het dossier bewaard. De inhoud van het dossier is vertrouwelijk en wordt zonder uw toestemming niet aan derden gegeven. Het dossier van uw kind wordt 5 jaar op </w:t>
      </w:r>
      <w:r w:rsidR="00AB2293">
        <w:t>Bazalt Groep</w:t>
      </w:r>
      <w:r>
        <w:t xml:space="preserve"> bewaard in een speciaal afgesloten archief dat voldoet aan de regels van de WBP.</w:t>
      </w:r>
    </w:p>
    <w:p w14:paraId="2C0443E9" w14:textId="77777777" w:rsidR="004E6CEE" w:rsidRDefault="004E6CEE" w:rsidP="004E6CEE"/>
    <w:p w14:paraId="3AAE0F7F" w14:textId="77777777" w:rsidR="004E6CEE" w:rsidRDefault="004E6CEE" w:rsidP="004E6CEE">
      <w:r>
        <w:t>Het kan voorkomen dat de onderwijsadviseur tijdens het individuele onderzoek signalen opmerkt dat uw kind zich in het dagelijkse leven in een onveilige situatie bevindt. In dat geval handelt de onderwijsadviseur volgens de vijf stappen van de meldcode. De overheid heeft dit verplicht aan alle instellingen die met kinderen werken met het doel kind en ouders te beschermen en hulp te kunnen bieden (</w:t>
      </w:r>
      <w:hyperlink r:id="rId12" w:history="1">
        <w:r w:rsidRPr="00D21950">
          <w:rPr>
            <w:rStyle w:val="Hyperlink"/>
          </w:rPr>
          <w:t>www.meldcode.nl</w:t>
        </w:r>
      </w:hyperlink>
      <w:r>
        <w:t>).</w:t>
      </w:r>
    </w:p>
    <w:p w14:paraId="42954A69" w14:textId="77777777" w:rsidR="004E6CEE" w:rsidRDefault="004E6CEE" w:rsidP="004E6CEE"/>
    <w:p w14:paraId="74547EB9" w14:textId="77777777" w:rsidR="004E6CEE" w:rsidRPr="00A87847" w:rsidRDefault="004E6CEE" w:rsidP="004E6CEE">
      <w:pPr>
        <w:pStyle w:val="Kop4"/>
        <w:rPr>
          <w:i/>
          <w:color w:val="EA5B0C" w:themeColor="accent6"/>
        </w:rPr>
      </w:pPr>
      <w:r w:rsidRPr="00A87847">
        <w:rPr>
          <w:i/>
          <w:color w:val="EA5B0C" w:themeColor="accent6"/>
        </w:rPr>
        <w:t>Moet ik toestemming geven voor het doen van individueel onderzoek bij mijn kind?</w:t>
      </w:r>
    </w:p>
    <w:p w14:paraId="688E8494" w14:textId="77777777" w:rsidR="004E6CEE" w:rsidRDefault="004E6CEE" w:rsidP="004E6CEE">
      <w:r>
        <w:t>Ja, een individueel onderzoek kan alleen plaatsvinden als beide ouders schriftelijk toestemming geven. Dit geldt ook als u gescheiden bent en allebei het gezag hebt.</w:t>
      </w:r>
    </w:p>
    <w:p w14:paraId="3E8107E5" w14:textId="0935D7B2" w:rsidR="004E6CEE" w:rsidRDefault="004E6CEE" w:rsidP="004E6CEE">
      <w:r>
        <w:t>De toestemming van ouders is nodig voor kinderen tot 16 jaar, omdat tot die leeftijd de ouders wettelijk vertegenwoordigers zijn. Vanaf de leeftijd van 12 jaar wordt uw kind betrokken bij de uitoefening van zijn/ haar rechten en tekent u kind mede voor toestemming.</w:t>
      </w:r>
      <w:r w:rsidR="00AB2293">
        <w:br/>
      </w:r>
    </w:p>
    <w:p w14:paraId="7718A5C5" w14:textId="77777777" w:rsidR="004E6CEE" w:rsidRPr="00A87847" w:rsidRDefault="004E6CEE" w:rsidP="004E6CEE">
      <w:pPr>
        <w:pStyle w:val="Kop4"/>
        <w:rPr>
          <w:i/>
          <w:color w:val="EA5B0C" w:themeColor="accent6"/>
        </w:rPr>
      </w:pPr>
      <w:r w:rsidRPr="00A87847">
        <w:rPr>
          <w:i/>
          <w:color w:val="EA5B0C" w:themeColor="accent6"/>
        </w:rPr>
        <w:t>Wat vertel ik mijn kind?</w:t>
      </w:r>
    </w:p>
    <w:p w14:paraId="079C5EA5" w14:textId="2726B765" w:rsidR="004E6CEE" w:rsidRDefault="004E6CEE" w:rsidP="004E6CEE">
      <w:r>
        <w:t>U kunt uw kind een of enkele dagen van tevoren vertellen dat er iemand op school taakjes en spelletjes komt doen met hem of haar. Dit is afhankelijk van de leeftijd van uw kind. U kunt vertellen dat de meeste kinderen het leuk vinden om deze taakjes en spelletjes te doen. U kunt het ook aan de leerkracht overlaten om het aan uw kind te vertellen op de dag zelf.</w:t>
      </w:r>
      <w:r w:rsidR="00AB2293">
        <w:br/>
      </w:r>
    </w:p>
    <w:p w14:paraId="14E79EF6" w14:textId="77777777" w:rsidR="004E6CEE" w:rsidRPr="00A87847" w:rsidRDefault="004E6CEE" w:rsidP="004E6CEE">
      <w:pPr>
        <w:pStyle w:val="Kop4"/>
        <w:rPr>
          <w:i/>
          <w:color w:val="EA5B0C" w:themeColor="accent6"/>
        </w:rPr>
      </w:pPr>
      <w:r w:rsidRPr="00A87847">
        <w:rPr>
          <w:i/>
          <w:color w:val="EA5B0C" w:themeColor="accent6"/>
        </w:rPr>
        <w:t>Wat gebeurt er na het individueel onderzoek?</w:t>
      </w:r>
    </w:p>
    <w:p w14:paraId="14C9EDA1" w14:textId="77777777" w:rsidR="004E6CEE" w:rsidRDefault="004E6CEE" w:rsidP="004E6CEE">
      <w:r>
        <w:t>U krijgt een gesprek met de onderwijsadviseur. Tijdens het gesprek krijgt u het onderzoeksverslag met toelichting. U heeft twee keuzemogelijkheden voor het gesprek. Op het aanmeldingsformulier geeft u uw keuze aan:</w:t>
      </w:r>
    </w:p>
    <w:p w14:paraId="21ADFE0D" w14:textId="77777777" w:rsidR="004E6CEE" w:rsidRDefault="004E6CEE" w:rsidP="004E6CEE">
      <w:pPr>
        <w:pStyle w:val="Lijstalinea"/>
        <w:numPr>
          <w:ilvl w:val="0"/>
          <w:numId w:val="15"/>
        </w:numPr>
      </w:pPr>
      <w:r>
        <w:t>De onderzoeker bespreekt de resultaten gelijktijdig met u en de school. Er wordt dan samen gekeken welke mogelijkheden er op school zijn voor uw kind en welke ondersteuning nodig is.</w:t>
      </w:r>
    </w:p>
    <w:p w14:paraId="2AF7F3EB" w14:textId="0984E9A1" w:rsidR="004E6CEE" w:rsidRDefault="004E6CEE" w:rsidP="004E6CEE">
      <w:pPr>
        <w:pStyle w:val="Lijstalinea"/>
        <w:numPr>
          <w:ilvl w:val="0"/>
          <w:numId w:val="15"/>
        </w:numPr>
      </w:pPr>
      <w:r>
        <w:t>U krijgt als eerste de resultaten en daarna is er, indien u toestemming geeft, een gesprek met school en u samen om de resultaten te bespreken.</w:t>
      </w:r>
      <w:r w:rsidR="00AB2293">
        <w:br/>
      </w:r>
    </w:p>
    <w:p w14:paraId="055544E2" w14:textId="77777777" w:rsidR="004E6CEE" w:rsidRPr="00A87847" w:rsidRDefault="004E6CEE" w:rsidP="004E6CEE">
      <w:pPr>
        <w:pStyle w:val="Kop4"/>
        <w:rPr>
          <w:i/>
          <w:color w:val="EA5B0C" w:themeColor="accent6"/>
        </w:rPr>
      </w:pPr>
      <w:r w:rsidRPr="00A87847">
        <w:rPr>
          <w:i/>
          <w:color w:val="EA5B0C" w:themeColor="accent6"/>
        </w:rPr>
        <w:t>Welke rechten heb ik?</w:t>
      </w:r>
    </w:p>
    <w:p w14:paraId="334042A8" w14:textId="77777777" w:rsidR="004E6CEE" w:rsidRDefault="004E6CEE" w:rsidP="004E6CEE">
      <w:r>
        <w:t>U hebt het recht om het onderzoeksmateriaal van uw kind in te zien. U hebt ook recht het verslag. U kunt eventuele correcties laten aanbrengen, maar de bevindingen, de conclusie en het advies kunt u niet laten wijzigen; deze vallen onder de verantwoordelijkheid van de onderwijsadviseur. U kunt wel bepalen dat (een deel van) de rapportage niet aan de school mag worden gegeven. In het uiterste geval kunt u het dossier van uw kind laten vernietigen.</w:t>
      </w:r>
    </w:p>
    <w:p w14:paraId="4349F57B" w14:textId="54CF376D" w:rsidR="004E6CEE" w:rsidRPr="00A87847" w:rsidRDefault="004E6CEE" w:rsidP="004E6CEE">
      <w:r>
        <w:t xml:space="preserve">Vragen hierover kunt u het beste met de school en de onderwijsadviseur bespreken. Op onze website </w:t>
      </w:r>
      <w:r w:rsidR="00AB2293">
        <w:t>www.bazaltgroep.nl</w:t>
      </w:r>
      <w:r>
        <w:t xml:space="preserve"> kunt u nog meer lezen over de werkwijze van </w:t>
      </w:r>
      <w:r w:rsidR="00AB2293">
        <w:t>Bazalt Groep</w:t>
      </w:r>
      <w:r>
        <w:t xml:space="preserve">, wat uw rechten als ouders zijn en wat u kunt doen als u niet tevreden bent met onze dienstverlening. </w:t>
      </w:r>
    </w:p>
    <w:p w14:paraId="52579B4F" w14:textId="77777777" w:rsidR="003B347C" w:rsidRPr="00DA1749" w:rsidRDefault="003B347C" w:rsidP="00DA1749"/>
    <w:sectPr w:rsidR="003B347C" w:rsidRPr="00DA1749" w:rsidSect="00687C49">
      <w:footerReference w:type="default" r:id="rId13"/>
      <w:headerReference w:type="first" r:id="rId14"/>
      <w:footerReference w:type="first" r:id="rId15"/>
      <w:pgSz w:w="11906" w:h="16838" w:code="9"/>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221A0" w14:textId="77777777" w:rsidR="001B67D7" w:rsidRDefault="001B67D7" w:rsidP="006D794B">
      <w:pPr>
        <w:spacing w:line="240" w:lineRule="auto"/>
      </w:pPr>
      <w:r>
        <w:separator/>
      </w:r>
    </w:p>
    <w:p w14:paraId="31F0D90F" w14:textId="77777777" w:rsidR="001B67D7" w:rsidRDefault="001B67D7"/>
    <w:p w14:paraId="7FC3D76E" w14:textId="77777777" w:rsidR="001B67D7" w:rsidRDefault="001B67D7"/>
  </w:endnote>
  <w:endnote w:type="continuationSeparator" w:id="0">
    <w:p w14:paraId="26E91E66" w14:textId="77777777" w:rsidR="001B67D7" w:rsidRDefault="001B67D7" w:rsidP="006D794B">
      <w:pPr>
        <w:spacing w:line="240" w:lineRule="auto"/>
      </w:pPr>
      <w:r>
        <w:continuationSeparator/>
      </w:r>
    </w:p>
    <w:p w14:paraId="58400512" w14:textId="77777777" w:rsidR="001B67D7" w:rsidRDefault="001B67D7"/>
    <w:p w14:paraId="2B0F7176" w14:textId="77777777" w:rsidR="001B67D7" w:rsidRDefault="001B6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Hoofdtekst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1438" w14:textId="6C041CDA" w:rsidR="001A3BEE" w:rsidRPr="006D2DE3" w:rsidRDefault="00F92278" w:rsidP="00112F3D">
    <w:pPr>
      <w:pStyle w:val="Voettekst"/>
      <w:rPr>
        <w:color w:val="FFFFFF" w:themeColor="background1"/>
      </w:rPr>
    </w:pPr>
    <w:r>
      <w:rPr>
        <w:noProof/>
      </w:rPr>
      <w:drawing>
        <wp:anchor distT="0" distB="0" distL="114300" distR="114300" simplePos="0" relativeHeight="251667966" behindDoc="1" locked="0" layoutInCell="1" allowOverlap="1" wp14:anchorId="79A29A52" wp14:editId="189E1756">
          <wp:simplePos x="0" y="0"/>
          <wp:positionH relativeFrom="page">
            <wp:posOffset>698074</wp:posOffset>
          </wp:positionH>
          <wp:positionV relativeFrom="page">
            <wp:posOffset>10041255</wp:posOffset>
          </wp:positionV>
          <wp:extent cx="1248703" cy="368548"/>
          <wp:effectExtent l="0" t="0" r="889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1248703" cy="368548"/>
                  </a:xfrm>
                  <a:prstGeom prst="rect">
                    <a:avLst/>
                  </a:prstGeom>
                </pic:spPr>
              </pic:pic>
            </a:graphicData>
          </a:graphic>
          <wp14:sizeRelH relativeFrom="margin">
            <wp14:pctWidth>0</wp14:pctWidth>
          </wp14:sizeRelH>
          <wp14:sizeRelV relativeFrom="margin">
            <wp14:pctHeight>0</wp14:pctHeight>
          </wp14:sizeRelV>
        </wp:anchor>
      </w:drawing>
    </w:r>
  </w:p>
  <w:tbl>
    <w:tblPr>
      <w:tblStyle w:val="Tabelraster"/>
      <w:tblpPr w:vertAnchor="page" w:horzAnchor="page" w:tblpX="3403" w:tblpY="15990"/>
      <w:tblOverlap w:val="never"/>
      <w:tblW w:w="6804" w:type="dxa"/>
      <w:tblLayout w:type="fixed"/>
      <w:tblCellMar>
        <w:left w:w="0" w:type="dxa"/>
        <w:right w:w="0" w:type="dxa"/>
      </w:tblCellMar>
      <w:tblLook w:val="04A0" w:firstRow="1" w:lastRow="0" w:firstColumn="1" w:lastColumn="0" w:noHBand="0" w:noVBand="1"/>
    </w:tblPr>
    <w:tblGrid>
      <w:gridCol w:w="3261"/>
      <w:gridCol w:w="2976"/>
      <w:gridCol w:w="567"/>
    </w:tblGrid>
    <w:tr w:rsidR="001A3BEE" w:rsidRPr="00112F3D" w14:paraId="49A711E0" w14:textId="77777777" w:rsidTr="0049405A">
      <w:trPr>
        <w:trHeight w:val="284"/>
      </w:trPr>
      <w:tc>
        <w:tcPr>
          <w:tcW w:w="3261" w:type="dxa"/>
          <w:tcBorders>
            <w:top w:val="nil"/>
            <w:left w:val="nil"/>
            <w:bottom w:val="nil"/>
            <w:right w:val="nil"/>
          </w:tcBorders>
        </w:tcPr>
        <w:p w14:paraId="0F2465DD" w14:textId="3552B14D" w:rsidR="001A3BEE" w:rsidRPr="00C232C9" w:rsidRDefault="00731E46" w:rsidP="005F476A">
          <w:pPr>
            <w:pStyle w:val="Voettekst"/>
            <w:rPr>
              <w:rFonts w:ascii="Arial" w:hAnsi="Arial" w:cs="Arial"/>
              <w:b/>
            </w:rPr>
          </w:pPr>
          <w:r>
            <w:rPr>
              <w:rFonts w:ascii="Arial" w:hAnsi="Arial" w:cs="Arial"/>
              <w:b/>
            </w:rPr>
            <w:fldChar w:fldCharType="begin"/>
          </w:r>
          <w:r>
            <w:rPr>
              <w:rFonts w:ascii="Arial" w:hAnsi="Arial" w:cs="Arial"/>
              <w:b/>
            </w:rPr>
            <w:instrText xml:space="preserve"> STYLEREF  "Kop 1"  \* MERGEFORMAT </w:instrText>
          </w:r>
          <w:r>
            <w:rPr>
              <w:rFonts w:ascii="Arial" w:hAnsi="Arial" w:cs="Arial"/>
              <w:b/>
            </w:rPr>
            <w:fldChar w:fldCharType="separate"/>
          </w:r>
          <w:r w:rsidR="00AB2293">
            <w:rPr>
              <w:rFonts w:ascii="Arial" w:hAnsi="Arial" w:cs="Arial"/>
              <w:b/>
              <w:noProof/>
            </w:rPr>
            <w:t>Informatie Individueel Onderzoek</w:t>
          </w:r>
          <w:r>
            <w:rPr>
              <w:rFonts w:ascii="Arial" w:hAnsi="Arial" w:cs="Arial"/>
              <w:b/>
            </w:rPr>
            <w:fldChar w:fldCharType="end"/>
          </w:r>
        </w:p>
      </w:tc>
      <w:tc>
        <w:tcPr>
          <w:tcW w:w="2976" w:type="dxa"/>
          <w:tcBorders>
            <w:top w:val="nil"/>
            <w:left w:val="nil"/>
            <w:bottom w:val="nil"/>
            <w:right w:val="nil"/>
          </w:tcBorders>
        </w:tcPr>
        <w:p w14:paraId="026487A3" w14:textId="1F79AAD6" w:rsidR="001A3BEE" w:rsidRPr="00112F3D" w:rsidRDefault="001A3BEE" w:rsidP="005F476A">
          <w:pPr>
            <w:pStyle w:val="Voettekst"/>
            <w:rPr>
              <w:rFonts w:ascii="Arial" w:hAnsi="Arial" w:cs="Arial"/>
            </w:rPr>
          </w:pPr>
        </w:p>
      </w:tc>
      <w:tc>
        <w:tcPr>
          <w:tcW w:w="567" w:type="dxa"/>
          <w:tcBorders>
            <w:top w:val="nil"/>
            <w:left w:val="nil"/>
            <w:bottom w:val="nil"/>
            <w:right w:val="nil"/>
          </w:tcBorders>
        </w:tcPr>
        <w:p w14:paraId="65B41C1B" w14:textId="77777777" w:rsidR="001A3BEE" w:rsidRPr="00112F3D" w:rsidRDefault="001A3BEE" w:rsidP="005F476A">
          <w:pPr>
            <w:pStyle w:val="Voettekst"/>
            <w:jc w:val="right"/>
            <w:rPr>
              <w:rFonts w:ascii="Arial" w:hAnsi="Arial" w:cs="Arial"/>
            </w:rPr>
          </w:pPr>
          <w:r w:rsidRPr="00112F3D">
            <w:rPr>
              <w:rFonts w:ascii="Arial" w:hAnsi="Arial" w:cs="Arial"/>
              <w:b/>
            </w:rPr>
            <w:fldChar w:fldCharType="begin"/>
          </w:r>
          <w:r w:rsidRPr="00112F3D">
            <w:rPr>
              <w:rFonts w:ascii="Arial" w:hAnsi="Arial" w:cs="Arial"/>
              <w:b/>
            </w:rPr>
            <w:instrText xml:space="preserve"> PAGE  \* MERGEFORMAT </w:instrText>
          </w:r>
          <w:r w:rsidRPr="00112F3D">
            <w:rPr>
              <w:rFonts w:ascii="Arial" w:hAnsi="Arial" w:cs="Arial"/>
              <w:b/>
            </w:rPr>
            <w:fldChar w:fldCharType="separate"/>
          </w:r>
          <w:r>
            <w:rPr>
              <w:rFonts w:ascii="Arial" w:hAnsi="Arial" w:cs="Arial"/>
              <w:b/>
              <w:noProof/>
            </w:rPr>
            <w:t>2</w:t>
          </w:r>
          <w:r w:rsidRPr="00112F3D">
            <w:rPr>
              <w:rFonts w:ascii="Arial" w:hAnsi="Arial" w:cs="Arial"/>
              <w:b/>
            </w:rPr>
            <w:fldChar w:fldCharType="end"/>
          </w:r>
          <w:r w:rsidRPr="00112F3D">
            <w:rPr>
              <w:rFonts w:ascii="Arial" w:hAnsi="Arial" w:cs="Arial"/>
            </w:rPr>
            <w:t>/</w:t>
          </w:r>
          <w:r w:rsidRPr="00112F3D">
            <w:rPr>
              <w:rFonts w:ascii="Arial" w:hAnsi="Arial" w:cs="Arial"/>
              <w:noProof/>
            </w:rPr>
            <w:fldChar w:fldCharType="begin"/>
          </w:r>
          <w:r w:rsidRPr="00112F3D">
            <w:rPr>
              <w:rFonts w:ascii="Arial" w:hAnsi="Arial" w:cs="Arial"/>
              <w:noProof/>
            </w:rPr>
            <w:instrText xml:space="preserve"> NUMPAGES  \* MERGEFORMAT </w:instrText>
          </w:r>
          <w:r w:rsidRPr="00112F3D">
            <w:rPr>
              <w:rFonts w:ascii="Arial" w:hAnsi="Arial" w:cs="Arial"/>
              <w:noProof/>
            </w:rPr>
            <w:fldChar w:fldCharType="separate"/>
          </w:r>
          <w:r>
            <w:rPr>
              <w:rFonts w:ascii="Arial" w:hAnsi="Arial" w:cs="Arial"/>
              <w:noProof/>
            </w:rPr>
            <w:t>2</w:t>
          </w:r>
          <w:r w:rsidRPr="00112F3D">
            <w:rPr>
              <w:rFonts w:ascii="Arial" w:hAnsi="Arial" w:cs="Arial"/>
              <w:noProof/>
            </w:rPr>
            <w:fldChar w:fldCharType="end"/>
          </w:r>
        </w:p>
      </w:tc>
    </w:tr>
  </w:tbl>
  <w:p w14:paraId="29659598" w14:textId="7FFA9581" w:rsidR="001A3BEE" w:rsidRDefault="001A3BEE" w:rsidP="008758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3403" w:tblpY="15990"/>
      <w:tblOverlap w:val="never"/>
      <w:tblW w:w="6804" w:type="dxa"/>
      <w:tblLayout w:type="fixed"/>
      <w:tblCellMar>
        <w:left w:w="0" w:type="dxa"/>
        <w:right w:w="0" w:type="dxa"/>
      </w:tblCellMar>
      <w:tblLook w:val="04A0" w:firstRow="1" w:lastRow="0" w:firstColumn="1" w:lastColumn="0" w:noHBand="0" w:noVBand="1"/>
    </w:tblPr>
    <w:tblGrid>
      <w:gridCol w:w="1750"/>
      <w:gridCol w:w="4487"/>
      <w:gridCol w:w="567"/>
    </w:tblGrid>
    <w:tr w:rsidR="001A3BEE" w:rsidRPr="00112F3D" w14:paraId="4099FE9C" w14:textId="77777777" w:rsidTr="003E04A4">
      <w:trPr>
        <w:trHeight w:val="284"/>
      </w:trPr>
      <w:tc>
        <w:tcPr>
          <w:tcW w:w="1750" w:type="dxa"/>
          <w:tcBorders>
            <w:top w:val="nil"/>
            <w:left w:val="nil"/>
            <w:bottom w:val="nil"/>
            <w:right w:val="nil"/>
          </w:tcBorders>
        </w:tcPr>
        <w:p w14:paraId="2EE642B0" w14:textId="77777777" w:rsidR="001A3BEE" w:rsidRPr="00C232C9" w:rsidRDefault="001A3BEE" w:rsidP="0097619C">
          <w:pPr>
            <w:pStyle w:val="Voettekst"/>
            <w:rPr>
              <w:rFonts w:ascii="Arial" w:hAnsi="Arial" w:cs="Arial"/>
              <w:b/>
            </w:rPr>
          </w:pPr>
        </w:p>
      </w:tc>
      <w:tc>
        <w:tcPr>
          <w:tcW w:w="4487" w:type="dxa"/>
          <w:tcBorders>
            <w:top w:val="nil"/>
            <w:left w:val="nil"/>
            <w:bottom w:val="nil"/>
            <w:right w:val="nil"/>
          </w:tcBorders>
        </w:tcPr>
        <w:p w14:paraId="52991E32" w14:textId="77777777" w:rsidR="001A3BEE" w:rsidRPr="00112F3D" w:rsidRDefault="001A3BEE" w:rsidP="0097619C">
          <w:pPr>
            <w:pStyle w:val="Voettekst"/>
            <w:rPr>
              <w:rFonts w:ascii="Arial" w:hAnsi="Arial" w:cs="Arial"/>
            </w:rPr>
          </w:pPr>
        </w:p>
      </w:tc>
      <w:tc>
        <w:tcPr>
          <w:tcW w:w="567" w:type="dxa"/>
          <w:tcBorders>
            <w:top w:val="nil"/>
            <w:left w:val="nil"/>
            <w:bottom w:val="nil"/>
            <w:right w:val="nil"/>
          </w:tcBorders>
        </w:tcPr>
        <w:p w14:paraId="57285036" w14:textId="77777777" w:rsidR="001A3BEE" w:rsidRPr="00112F3D" w:rsidRDefault="001A3BEE" w:rsidP="0097619C">
          <w:pPr>
            <w:pStyle w:val="Voettekst"/>
            <w:jc w:val="right"/>
            <w:rPr>
              <w:rFonts w:ascii="Arial" w:hAnsi="Arial" w:cs="Arial"/>
            </w:rPr>
          </w:pPr>
          <w:r w:rsidRPr="00112F3D">
            <w:rPr>
              <w:rFonts w:ascii="Arial" w:hAnsi="Arial" w:cs="Arial"/>
              <w:b/>
            </w:rPr>
            <w:fldChar w:fldCharType="begin"/>
          </w:r>
          <w:r w:rsidRPr="00112F3D">
            <w:rPr>
              <w:rFonts w:ascii="Arial" w:hAnsi="Arial" w:cs="Arial"/>
              <w:b/>
            </w:rPr>
            <w:instrText xml:space="preserve"> PAGE  \* MERGEFORMAT </w:instrText>
          </w:r>
          <w:r w:rsidRPr="00112F3D">
            <w:rPr>
              <w:rFonts w:ascii="Arial" w:hAnsi="Arial" w:cs="Arial"/>
              <w:b/>
            </w:rPr>
            <w:fldChar w:fldCharType="separate"/>
          </w:r>
          <w:r>
            <w:rPr>
              <w:rFonts w:ascii="Arial" w:hAnsi="Arial" w:cs="Arial"/>
              <w:b/>
              <w:noProof/>
            </w:rPr>
            <w:t>1</w:t>
          </w:r>
          <w:r w:rsidRPr="00112F3D">
            <w:rPr>
              <w:rFonts w:ascii="Arial" w:hAnsi="Arial" w:cs="Arial"/>
              <w:b/>
            </w:rPr>
            <w:fldChar w:fldCharType="end"/>
          </w:r>
          <w:r w:rsidRPr="00112F3D">
            <w:rPr>
              <w:rFonts w:ascii="Arial" w:hAnsi="Arial" w:cs="Arial"/>
            </w:rPr>
            <w:t>/</w:t>
          </w:r>
          <w:r w:rsidRPr="00112F3D">
            <w:rPr>
              <w:rFonts w:ascii="Arial" w:hAnsi="Arial" w:cs="Arial"/>
              <w:noProof/>
            </w:rPr>
            <w:fldChar w:fldCharType="begin"/>
          </w:r>
          <w:r w:rsidRPr="00112F3D">
            <w:rPr>
              <w:rFonts w:ascii="Arial" w:hAnsi="Arial" w:cs="Arial"/>
              <w:noProof/>
            </w:rPr>
            <w:instrText xml:space="preserve"> NUMPAGES  \* MERGEFORMAT </w:instrText>
          </w:r>
          <w:r w:rsidRPr="00112F3D">
            <w:rPr>
              <w:rFonts w:ascii="Arial" w:hAnsi="Arial" w:cs="Arial"/>
              <w:noProof/>
            </w:rPr>
            <w:fldChar w:fldCharType="separate"/>
          </w:r>
          <w:r>
            <w:rPr>
              <w:rFonts w:ascii="Arial" w:hAnsi="Arial" w:cs="Arial"/>
              <w:noProof/>
            </w:rPr>
            <w:t>2</w:t>
          </w:r>
          <w:r w:rsidRPr="00112F3D">
            <w:rPr>
              <w:rFonts w:ascii="Arial" w:hAnsi="Arial" w:cs="Arial"/>
              <w:noProof/>
            </w:rPr>
            <w:fldChar w:fldCharType="end"/>
          </w:r>
        </w:p>
      </w:tc>
    </w:tr>
  </w:tbl>
  <w:p w14:paraId="6EC97C16" w14:textId="25D2A718" w:rsidR="001A3BEE" w:rsidRDefault="001A3B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87DD" w14:textId="77777777" w:rsidR="001B67D7" w:rsidRDefault="001B67D7" w:rsidP="006D794B">
      <w:pPr>
        <w:spacing w:line="240" w:lineRule="auto"/>
      </w:pPr>
      <w:r>
        <w:separator/>
      </w:r>
    </w:p>
    <w:p w14:paraId="75A92151" w14:textId="77777777" w:rsidR="001B67D7" w:rsidRDefault="001B67D7"/>
    <w:p w14:paraId="74702053" w14:textId="77777777" w:rsidR="001B67D7" w:rsidRDefault="001B67D7"/>
  </w:footnote>
  <w:footnote w:type="continuationSeparator" w:id="0">
    <w:p w14:paraId="4DFD40AB" w14:textId="77777777" w:rsidR="001B67D7" w:rsidRDefault="001B67D7" w:rsidP="006D794B">
      <w:pPr>
        <w:spacing w:line="240" w:lineRule="auto"/>
      </w:pPr>
      <w:r>
        <w:continuationSeparator/>
      </w:r>
    </w:p>
    <w:p w14:paraId="07A6AFB3" w14:textId="77777777" w:rsidR="001B67D7" w:rsidRDefault="001B67D7"/>
    <w:p w14:paraId="20AF15C2" w14:textId="77777777" w:rsidR="001B67D7" w:rsidRDefault="001B67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30E2" w14:textId="008C0014" w:rsidR="001A3BEE" w:rsidRDefault="00C60A40">
    <w:pPr>
      <w:pStyle w:val="Koptekst"/>
    </w:pPr>
    <w:r>
      <w:rPr>
        <w:noProof/>
      </w:rPr>
      <w:drawing>
        <wp:anchor distT="0" distB="0" distL="114300" distR="114300" simplePos="0" relativeHeight="251665918" behindDoc="1" locked="0" layoutInCell="1" allowOverlap="1" wp14:anchorId="5C5E0285" wp14:editId="19ECD445">
          <wp:simplePos x="0" y="0"/>
          <wp:positionH relativeFrom="column">
            <wp:posOffset>-568012</wp:posOffset>
          </wp:positionH>
          <wp:positionV relativeFrom="paragraph">
            <wp:posOffset>-18415</wp:posOffset>
          </wp:positionV>
          <wp:extent cx="3965944" cy="117052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3965944" cy="1170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FDF"/>
    <w:multiLevelType w:val="hybridMultilevel"/>
    <w:tmpl w:val="63401B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A31644"/>
    <w:multiLevelType w:val="multilevel"/>
    <w:tmpl w:val="46D6E5EA"/>
    <w:lvl w:ilvl="0">
      <w:start w:val="1"/>
      <w:numFmt w:val="bullet"/>
      <w:lvlText w:val=""/>
      <w:lvlJc w:val="left"/>
      <w:pPr>
        <w:tabs>
          <w:tab w:val="num" w:pos="227"/>
        </w:tabs>
        <w:ind w:left="227" w:hanging="227"/>
      </w:pPr>
      <w:rPr>
        <w:rFonts w:ascii="Wingdings" w:hAnsi="Wingdings" w:hint="default"/>
        <w:color w:val="89CCC8"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050076"/>
    <w:multiLevelType w:val="hybridMultilevel"/>
    <w:tmpl w:val="DB74A41A"/>
    <w:lvl w:ilvl="0" w:tplc="6CE2AE4E">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FE1F0D"/>
    <w:multiLevelType w:val="hybridMultilevel"/>
    <w:tmpl w:val="E14A4DF8"/>
    <w:lvl w:ilvl="0" w:tplc="712E84D0">
      <w:start w:val="1"/>
      <w:numFmt w:val="bullet"/>
      <w:lvlText w:val=""/>
      <w:lvlJc w:val="left"/>
      <w:pPr>
        <w:ind w:left="720" w:hanging="360"/>
      </w:pPr>
      <w:rPr>
        <w:rFonts w:ascii="Symbol" w:hAnsi="Symbol" w:hint="default"/>
      </w:rPr>
    </w:lvl>
    <w:lvl w:ilvl="1" w:tplc="9FB21E88">
      <w:start w:val="1"/>
      <w:numFmt w:val="bullet"/>
      <w:lvlText w:val="o"/>
      <w:lvlJc w:val="left"/>
      <w:pPr>
        <w:ind w:left="1440" w:hanging="360"/>
      </w:pPr>
      <w:rPr>
        <w:rFonts w:ascii="Courier New" w:hAnsi="Courier New" w:hint="default"/>
      </w:rPr>
    </w:lvl>
    <w:lvl w:ilvl="2" w:tplc="997820B2">
      <w:start w:val="1"/>
      <w:numFmt w:val="bullet"/>
      <w:lvlText w:val=""/>
      <w:lvlJc w:val="left"/>
      <w:pPr>
        <w:ind w:left="2160" w:hanging="360"/>
      </w:pPr>
      <w:rPr>
        <w:rFonts w:ascii="Wingdings" w:hAnsi="Wingdings" w:hint="default"/>
      </w:rPr>
    </w:lvl>
    <w:lvl w:ilvl="3" w:tplc="CF8CEDA0">
      <w:start w:val="1"/>
      <w:numFmt w:val="bullet"/>
      <w:lvlText w:val=""/>
      <w:lvlJc w:val="left"/>
      <w:pPr>
        <w:ind w:left="2880" w:hanging="360"/>
      </w:pPr>
      <w:rPr>
        <w:rFonts w:ascii="Symbol" w:hAnsi="Symbol" w:hint="default"/>
      </w:rPr>
    </w:lvl>
    <w:lvl w:ilvl="4" w:tplc="90E08000">
      <w:start w:val="1"/>
      <w:numFmt w:val="bullet"/>
      <w:lvlText w:val="o"/>
      <w:lvlJc w:val="left"/>
      <w:pPr>
        <w:ind w:left="3600" w:hanging="360"/>
      </w:pPr>
      <w:rPr>
        <w:rFonts w:ascii="Courier New" w:hAnsi="Courier New" w:hint="default"/>
      </w:rPr>
    </w:lvl>
    <w:lvl w:ilvl="5" w:tplc="222C688E">
      <w:start w:val="1"/>
      <w:numFmt w:val="bullet"/>
      <w:lvlText w:val=""/>
      <w:lvlJc w:val="left"/>
      <w:pPr>
        <w:ind w:left="4320" w:hanging="360"/>
      </w:pPr>
      <w:rPr>
        <w:rFonts w:ascii="Wingdings" w:hAnsi="Wingdings" w:hint="default"/>
      </w:rPr>
    </w:lvl>
    <w:lvl w:ilvl="6" w:tplc="8676CBEA">
      <w:start w:val="1"/>
      <w:numFmt w:val="bullet"/>
      <w:lvlText w:val=""/>
      <w:lvlJc w:val="left"/>
      <w:pPr>
        <w:ind w:left="5040" w:hanging="360"/>
      </w:pPr>
      <w:rPr>
        <w:rFonts w:ascii="Symbol" w:hAnsi="Symbol" w:hint="default"/>
      </w:rPr>
    </w:lvl>
    <w:lvl w:ilvl="7" w:tplc="64709C82">
      <w:start w:val="1"/>
      <w:numFmt w:val="bullet"/>
      <w:lvlText w:val="o"/>
      <w:lvlJc w:val="left"/>
      <w:pPr>
        <w:ind w:left="5760" w:hanging="360"/>
      </w:pPr>
      <w:rPr>
        <w:rFonts w:ascii="Courier New" w:hAnsi="Courier New" w:hint="default"/>
      </w:rPr>
    </w:lvl>
    <w:lvl w:ilvl="8" w:tplc="B678A54A">
      <w:start w:val="1"/>
      <w:numFmt w:val="bullet"/>
      <w:lvlText w:val=""/>
      <w:lvlJc w:val="left"/>
      <w:pPr>
        <w:ind w:left="6480" w:hanging="360"/>
      </w:pPr>
      <w:rPr>
        <w:rFonts w:ascii="Wingdings" w:hAnsi="Wingdings" w:hint="default"/>
      </w:rPr>
    </w:lvl>
  </w:abstractNum>
  <w:abstractNum w:abstractNumId="4" w15:restartNumberingAfterBreak="0">
    <w:nsid w:val="26913C97"/>
    <w:multiLevelType w:val="hybridMultilevel"/>
    <w:tmpl w:val="50262026"/>
    <w:lvl w:ilvl="0" w:tplc="290C1F76">
      <w:start w:val="1"/>
      <w:numFmt w:val="bullet"/>
      <w:pStyle w:val="Kop1"/>
      <w:lvlText w:val=""/>
      <w:lvlJc w:val="left"/>
      <w:pPr>
        <w:tabs>
          <w:tab w:val="num" w:pos="0"/>
        </w:tabs>
        <w:ind w:left="0" w:hanging="567"/>
      </w:pPr>
      <w:rPr>
        <w:rFonts w:ascii="Wingdings" w:hAnsi="Wingdings" w:hint="default"/>
        <w:b/>
        <w:i w:val="0"/>
        <w:color w:val="89CCC8" w:themeColor="accent1"/>
        <w:sz w:val="5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207924"/>
    <w:multiLevelType w:val="multilevel"/>
    <w:tmpl w:val="AC56EC98"/>
    <w:lvl w:ilvl="0">
      <w:start w:val="1"/>
      <w:numFmt w:val="bullet"/>
      <w:lvlText w:val=""/>
      <w:lvlJc w:val="left"/>
      <w:pPr>
        <w:tabs>
          <w:tab w:val="num" w:pos="5103"/>
        </w:tabs>
        <w:ind w:left="5103" w:hanging="5330"/>
      </w:pPr>
      <w:rPr>
        <w:rFonts w:ascii="Wingdings" w:hAnsi="Wingdings" w:hint="default"/>
        <w:color w:val="89CCC8"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103E99"/>
    <w:multiLevelType w:val="hybridMultilevel"/>
    <w:tmpl w:val="60344996"/>
    <w:lvl w:ilvl="0" w:tplc="86AE63BE">
      <w:start w:val="1"/>
      <w:numFmt w:val="bullet"/>
      <w:lvlText w:val=""/>
      <w:lvlJc w:val="left"/>
      <w:pPr>
        <w:ind w:left="720" w:hanging="360"/>
      </w:pPr>
      <w:rPr>
        <w:rFonts w:ascii="Symbol" w:hAnsi="Symbol" w:hint="default"/>
      </w:rPr>
    </w:lvl>
    <w:lvl w:ilvl="1" w:tplc="EE7A85E2">
      <w:start w:val="1"/>
      <w:numFmt w:val="bullet"/>
      <w:lvlText w:val="o"/>
      <w:lvlJc w:val="left"/>
      <w:pPr>
        <w:ind w:left="1440" w:hanging="360"/>
      </w:pPr>
      <w:rPr>
        <w:rFonts w:ascii="Courier New" w:hAnsi="Courier New" w:hint="default"/>
      </w:rPr>
    </w:lvl>
    <w:lvl w:ilvl="2" w:tplc="DA080892">
      <w:start w:val="1"/>
      <w:numFmt w:val="bullet"/>
      <w:lvlText w:val=""/>
      <w:lvlJc w:val="left"/>
      <w:pPr>
        <w:ind w:left="2160" w:hanging="360"/>
      </w:pPr>
      <w:rPr>
        <w:rFonts w:ascii="Wingdings" w:hAnsi="Wingdings" w:hint="default"/>
      </w:rPr>
    </w:lvl>
    <w:lvl w:ilvl="3" w:tplc="4170CCBC">
      <w:start w:val="1"/>
      <w:numFmt w:val="bullet"/>
      <w:lvlText w:val=""/>
      <w:lvlJc w:val="left"/>
      <w:pPr>
        <w:ind w:left="2880" w:hanging="360"/>
      </w:pPr>
      <w:rPr>
        <w:rFonts w:ascii="Symbol" w:hAnsi="Symbol" w:hint="default"/>
      </w:rPr>
    </w:lvl>
    <w:lvl w:ilvl="4" w:tplc="0200366E">
      <w:start w:val="1"/>
      <w:numFmt w:val="bullet"/>
      <w:lvlText w:val="o"/>
      <w:lvlJc w:val="left"/>
      <w:pPr>
        <w:ind w:left="3600" w:hanging="360"/>
      </w:pPr>
      <w:rPr>
        <w:rFonts w:ascii="Courier New" w:hAnsi="Courier New" w:hint="default"/>
      </w:rPr>
    </w:lvl>
    <w:lvl w:ilvl="5" w:tplc="6DF4A536">
      <w:start w:val="1"/>
      <w:numFmt w:val="bullet"/>
      <w:lvlText w:val=""/>
      <w:lvlJc w:val="left"/>
      <w:pPr>
        <w:ind w:left="4320" w:hanging="360"/>
      </w:pPr>
      <w:rPr>
        <w:rFonts w:ascii="Wingdings" w:hAnsi="Wingdings" w:hint="default"/>
      </w:rPr>
    </w:lvl>
    <w:lvl w:ilvl="6" w:tplc="8698EF0C">
      <w:start w:val="1"/>
      <w:numFmt w:val="bullet"/>
      <w:lvlText w:val=""/>
      <w:lvlJc w:val="left"/>
      <w:pPr>
        <w:ind w:left="5040" w:hanging="360"/>
      </w:pPr>
      <w:rPr>
        <w:rFonts w:ascii="Symbol" w:hAnsi="Symbol" w:hint="default"/>
      </w:rPr>
    </w:lvl>
    <w:lvl w:ilvl="7" w:tplc="601C88C0">
      <w:start w:val="1"/>
      <w:numFmt w:val="bullet"/>
      <w:lvlText w:val="o"/>
      <w:lvlJc w:val="left"/>
      <w:pPr>
        <w:ind w:left="5760" w:hanging="360"/>
      </w:pPr>
      <w:rPr>
        <w:rFonts w:ascii="Courier New" w:hAnsi="Courier New" w:hint="default"/>
      </w:rPr>
    </w:lvl>
    <w:lvl w:ilvl="8" w:tplc="8DF80E44">
      <w:start w:val="1"/>
      <w:numFmt w:val="bullet"/>
      <w:lvlText w:val=""/>
      <w:lvlJc w:val="left"/>
      <w:pPr>
        <w:ind w:left="6480" w:hanging="360"/>
      </w:pPr>
      <w:rPr>
        <w:rFonts w:ascii="Wingdings" w:hAnsi="Wingdings" w:hint="default"/>
      </w:rPr>
    </w:lvl>
  </w:abstractNum>
  <w:abstractNum w:abstractNumId="7" w15:restartNumberingAfterBreak="0">
    <w:nsid w:val="41D677ED"/>
    <w:multiLevelType w:val="hybridMultilevel"/>
    <w:tmpl w:val="40E87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7010FB"/>
    <w:multiLevelType w:val="hybridMultilevel"/>
    <w:tmpl w:val="25629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F907FA"/>
    <w:multiLevelType w:val="hybridMultilevel"/>
    <w:tmpl w:val="611E5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953F2E"/>
    <w:multiLevelType w:val="multilevel"/>
    <w:tmpl w:val="6986ADDE"/>
    <w:lvl w:ilvl="0">
      <w:start w:val="1"/>
      <w:numFmt w:val="bullet"/>
      <w:lvlText w:val=""/>
      <w:lvlJc w:val="left"/>
      <w:pPr>
        <w:tabs>
          <w:tab w:val="num" w:pos="0"/>
        </w:tabs>
        <w:ind w:left="0" w:hanging="567"/>
      </w:pPr>
      <w:rPr>
        <w:rFonts w:ascii="Wingdings" w:hAnsi="Wingdings" w:hint="default"/>
        <w:b/>
        <w:i w:val="0"/>
        <w:color w:val="EA5B0C" w:themeColor="accent6"/>
        <w:sz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D84568"/>
    <w:multiLevelType w:val="hybridMultilevel"/>
    <w:tmpl w:val="AEC2E7EE"/>
    <w:lvl w:ilvl="0" w:tplc="58342DF6">
      <w:start w:val="1"/>
      <w:numFmt w:val="bullet"/>
      <w:pStyle w:val="Kop2"/>
      <w:lvlText w:val=""/>
      <w:lvlJc w:val="left"/>
      <w:pPr>
        <w:tabs>
          <w:tab w:val="num" w:pos="0"/>
        </w:tabs>
        <w:ind w:left="0" w:hanging="227"/>
      </w:pPr>
      <w:rPr>
        <w:rFonts w:ascii="Wingdings" w:hAnsi="Wingdings" w:hint="default"/>
        <w:color w:val="89CCC8" w:themeColor="accent1"/>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EE2040"/>
    <w:multiLevelType w:val="multilevel"/>
    <w:tmpl w:val="BC4C20E0"/>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74AD74BE"/>
    <w:multiLevelType w:val="hybridMultilevel"/>
    <w:tmpl w:val="4672190C"/>
    <w:lvl w:ilvl="0" w:tplc="5C92D7CC">
      <w:start w:val="1"/>
      <w:numFmt w:val="bullet"/>
      <w:lvlText w:val=""/>
      <w:lvlJc w:val="left"/>
      <w:pPr>
        <w:tabs>
          <w:tab w:val="num" w:pos="227"/>
        </w:tabs>
        <w:ind w:left="227" w:hanging="227"/>
      </w:pPr>
      <w:rPr>
        <w:rFonts w:ascii="Wingdings" w:hAnsi="Wingdings" w:hint="default"/>
        <w:color w:val="89CCC8" w:themeColor="accent1"/>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14170F"/>
    <w:multiLevelType w:val="multilevel"/>
    <w:tmpl w:val="46D6E5EA"/>
    <w:lvl w:ilvl="0">
      <w:start w:val="1"/>
      <w:numFmt w:val="bullet"/>
      <w:lvlText w:val=""/>
      <w:lvlJc w:val="left"/>
      <w:pPr>
        <w:tabs>
          <w:tab w:val="num" w:pos="227"/>
        </w:tabs>
        <w:ind w:left="227" w:hanging="227"/>
      </w:pPr>
      <w:rPr>
        <w:rFonts w:ascii="Wingdings" w:hAnsi="Wingdings" w:hint="default"/>
        <w:color w:val="89CCC8"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775243">
    <w:abstractNumId w:val="12"/>
  </w:num>
  <w:num w:numId="2" w16cid:durableId="826481496">
    <w:abstractNumId w:val="4"/>
  </w:num>
  <w:num w:numId="3" w16cid:durableId="967708438">
    <w:abstractNumId w:val="11"/>
  </w:num>
  <w:num w:numId="4" w16cid:durableId="98336331">
    <w:abstractNumId w:val="13"/>
  </w:num>
  <w:num w:numId="5" w16cid:durableId="1101268004">
    <w:abstractNumId w:val="3"/>
  </w:num>
  <w:num w:numId="6" w16cid:durableId="1675911094">
    <w:abstractNumId w:val="6"/>
  </w:num>
  <w:num w:numId="7" w16cid:durableId="717701848">
    <w:abstractNumId w:val="10"/>
  </w:num>
  <w:num w:numId="8" w16cid:durableId="1959413315">
    <w:abstractNumId w:val="14"/>
  </w:num>
  <w:num w:numId="9" w16cid:durableId="439765635">
    <w:abstractNumId w:val="1"/>
  </w:num>
  <w:num w:numId="10" w16cid:durableId="1583486532">
    <w:abstractNumId w:val="5"/>
  </w:num>
  <w:num w:numId="11" w16cid:durableId="422452563">
    <w:abstractNumId w:val="7"/>
  </w:num>
  <w:num w:numId="12" w16cid:durableId="1482848010">
    <w:abstractNumId w:val="2"/>
  </w:num>
  <w:num w:numId="13" w16cid:durableId="851337252">
    <w:abstractNumId w:val="0"/>
  </w:num>
  <w:num w:numId="14" w16cid:durableId="469980774">
    <w:abstractNumId w:val="8"/>
  </w:num>
  <w:num w:numId="15" w16cid:durableId="136347803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E5"/>
    <w:rsid w:val="00000A93"/>
    <w:rsid w:val="00003679"/>
    <w:rsid w:val="00020A3C"/>
    <w:rsid w:val="000215A1"/>
    <w:rsid w:val="00026A09"/>
    <w:rsid w:val="00033790"/>
    <w:rsid w:val="000440F1"/>
    <w:rsid w:val="00044E8A"/>
    <w:rsid w:val="0004588E"/>
    <w:rsid w:val="000771FC"/>
    <w:rsid w:val="000A23C2"/>
    <w:rsid w:val="000C4761"/>
    <w:rsid w:val="000D7E58"/>
    <w:rsid w:val="000D7F83"/>
    <w:rsid w:val="001059BE"/>
    <w:rsid w:val="00112F3D"/>
    <w:rsid w:val="00117514"/>
    <w:rsid w:val="0012652F"/>
    <w:rsid w:val="00142236"/>
    <w:rsid w:val="00151E5D"/>
    <w:rsid w:val="001609D8"/>
    <w:rsid w:val="00165E7C"/>
    <w:rsid w:val="001709C4"/>
    <w:rsid w:val="001710BE"/>
    <w:rsid w:val="001837F9"/>
    <w:rsid w:val="001945B2"/>
    <w:rsid w:val="001A3BEE"/>
    <w:rsid w:val="001A685C"/>
    <w:rsid w:val="001B67D7"/>
    <w:rsid w:val="001C232D"/>
    <w:rsid w:val="001C5962"/>
    <w:rsid w:val="001D05F6"/>
    <w:rsid w:val="001D3E9D"/>
    <w:rsid w:val="001D4A33"/>
    <w:rsid w:val="001D7F79"/>
    <w:rsid w:val="001E652E"/>
    <w:rsid w:val="001F26C1"/>
    <w:rsid w:val="001F387F"/>
    <w:rsid w:val="0021046B"/>
    <w:rsid w:val="00222C45"/>
    <w:rsid w:val="00225A45"/>
    <w:rsid w:val="00244AE5"/>
    <w:rsid w:val="002630AC"/>
    <w:rsid w:val="00264332"/>
    <w:rsid w:val="00277D2C"/>
    <w:rsid w:val="002A73C3"/>
    <w:rsid w:val="002C109A"/>
    <w:rsid w:val="002C301A"/>
    <w:rsid w:val="002F7C96"/>
    <w:rsid w:val="00306F4F"/>
    <w:rsid w:val="00314739"/>
    <w:rsid w:val="00315446"/>
    <w:rsid w:val="00315E06"/>
    <w:rsid w:val="003221EA"/>
    <w:rsid w:val="0033332C"/>
    <w:rsid w:val="00342E14"/>
    <w:rsid w:val="00361399"/>
    <w:rsid w:val="00363583"/>
    <w:rsid w:val="00377CCB"/>
    <w:rsid w:val="003A717E"/>
    <w:rsid w:val="003B1947"/>
    <w:rsid w:val="003B347C"/>
    <w:rsid w:val="003B6353"/>
    <w:rsid w:val="003C6B0D"/>
    <w:rsid w:val="003C73AE"/>
    <w:rsid w:val="003D2B9C"/>
    <w:rsid w:val="003E04A4"/>
    <w:rsid w:val="003E3D1B"/>
    <w:rsid w:val="003F6219"/>
    <w:rsid w:val="004025F2"/>
    <w:rsid w:val="004137B8"/>
    <w:rsid w:val="00420BE2"/>
    <w:rsid w:val="00427E58"/>
    <w:rsid w:val="004318E3"/>
    <w:rsid w:val="00433DA0"/>
    <w:rsid w:val="0043548F"/>
    <w:rsid w:val="00440890"/>
    <w:rsid w:val="00473BB2"/>
    <w:rsid w:val="00486980"/>
    <w:rsid w:val="0049405A"/>
    <w:rsid w:val="00497DB4"/>
    <w:rsid w:val="004A416A"/>
    <w:rsid w:val="004A689D"/>
    <w:rsid w:val="004A6CB8"/>
    <w:rsid w:val="004B22DD"/>
    <w:rsid w:val="004B5CDE"/>
    <w:rsid w:val="004C27E2"/>
    <w:rsid w:val="004D7D66"/>
    <w:rsid w:val="004E6CEE"/>
    <w:rsid w:val="004F10C5"/>
    <w:rsid w:val="004F2878"/>
    <w:rsid w:val="004F4AF2"/>
    <w:rsid w:val="005032E6"/>
    <w:rsid w:val="00507EC0"/>
    <w:rsid w:val="00556E4D"/>
    <w:rsid w:val="005707BC"/>
    <w:rsid w:val="0057735B"/>
    <w:rsid w:val="005808F0"/>
    <w:rsid w:val="00585125"/>
    <w:rsid w:val="00587C98"/>
    <w:rsid w:val="00590272"/>
    <w:rsid w:val="0059102F"/>
    <w:rsid w:val="00596FB8"/>
    <w:rsid w:val="005A0C6E"/>
    <w:rsid w:val="005A5EE2"/>
    <w:rsid w:val="005B27E4"/>
    <w:rsid w:val="005B390B"/>
    <w:rsid w:val="005B5EE5"/>
    <w:rsid w:val="005D7A51"/>
    <w:rsid w:val="005E1260"/>
    <w:rsid w:val="005E3454"/>
    <w:rsid w:val="005E6B2C"/>
    <w:rsid w:val="005F476A"/>
    <w:rsid w:val="00603224"/>
    <w:rsid w:val="00604008"/>
    <w:rsid w:val="00610783"/>
    <w:rsid w:val="00631E14"/>
    <w:rsid w:val="0063753D"/>
    <w:rsid w:val="00644254"/>
    <w:rsid w:val="00644A2F"/>
    <w:rsid w:val="0066271F"/>
    <w:rsid w:val="00672186"/>
    <w:rsid w:val="00672B02"/>
    <w:rsid w:val="00687C49"/>
    <w:rsid w:val="006C072C"/>
    <w:rsid w:val="006C387E"/>
    <w:rsid w:val="006D2DE3"/>
    <w:rsid w:val="006D794B"/>
    <w:rsid w:val="00725027"/>
    <w:rsid w:val="007267F4"/>
    <w:rsid w:val="00731E46"/>
    <w:rsid w:val="00743BFF"/>
    <w:rsid w:val="00744DB9"/>
    <w:rsid w:val="00750469"/>
    <w:rsid w:val="007603ED"/>
    <w:rsid w:val="00762DF8"/>
    <w:rsid w:val="00770540"/>
    <w:rsid w:val="00772F14"/>
    <w:rsid w:val="00776620"/>
    <w:rsid w:val="00784DF5"/>
    <w:rsid w:val="00791173"/>
    <w:rsid w:val="0079125E"/>
    <w:rsid w:val="00797856"/>
    <w:rsid w:val="007C0D22"/>
    <w:rsid w:val="007C25DB"/>
    <w:rsid w:val="007C402A"/>
    <w:rsid w:val="007D16BA"/>
    <w:rsid w:val="007F1BA7"/>
    <w:rsid w:val="007F1FE1"/>
    <w:rsid w:val="007F4A52"/>
    <w:rsid w:val="008026E9"/>
    <w:rsid w:val="0080732E"/>
    <w:rsid w:val="008077E4"/>
    <w:rsid w:val="00832D6E"/>
    <w:rsid w:val="0084274D"/>
    <w:rsid w:val="00845D6C"/>
    <w:rsid w:val="0086282D"/>
    <w:rsid w:val="00865A28"/>
    <w:rsid w:val="008724A1"/>
    <w:rsid w:val="00873344"/>
    <w:rsid w:val="00873924"/>
    <w:rsid w:val="00875886"/>
    <w:rsid w:val="00876F6E"/>
    <w:rsid w:val="00877044"/>
    <w:rsid w:val="008C68AA"/>
    <w:rsid w:val="008E53C1"/>
    <w:rsid w:val="0090169B"/>
    <w:rsid w:val="00923EF7"/>
    <w:rsid w:val="0093033D"/>
    <w:rsid w:val="00951748"/>
    <w:rsid w:val="0095493E"/>
    <w:rsid w:val="009555BE"/>
    <w:rsid w:val="0096766F"/>
    <w:rsid w:val="009725F3"/>
    <w:rsid w:val="009738C2"/>
    <w:rsid w:val="0097619C"/>
    <w:rsid w:val="00977831"/>
    <w:rsid w:val="0099349C"/>
    <w:rsid w:val="009A22FD"/>
    <w:rsid w:val="009B08C9"/>
    <w:rsid w:val="009B3353"/>
    <w:rsid w:val="009B6AB1"/>
    <w:rsid w:val="009D7DBD"/>
    <w:rsid w:val="009E0E51"/>
    <w:rsid w:val="009E25E8"/>
    <w:rsid w:val="009E3E0F"/>
    <w:rsid w:val="009E7863"/>
    <w:rsid w:val="009F52E3"/>
    <w:rsid w:val="009F55BA"/>
    <w:rsid w:val="00A15113"/>
    <w:rsid w:val="00A167FE"/>
    <w:rsid w:val="00A51D60"/>
    <w:rsid w:val="00A60AB0"/>
    <w:rsid w:val="00A60DB1"/>
    <w:rsid w:val="00A6428F"/>
    <w:rsid w:val="00A75BF5"/>
    <w:rsid w:val="00A845CA"/>
    <w:rsid w:val="00AA455B"/>
    <w:rsid w:val="00AB2293"/>
    <w:rsid w:val="00AB2E8D"/>
    <w:rsid w:val="00AB67E2"/>
    <w:rsid w:val="00AC095D"/>
    <w:rsid w:val="00AC0CE1"/>
    <w:rsid w:val="00AD1C8E"/>
    <w:rsid w:val="00AE13C7"/>
    <w:rsid w:val="00AF13BC"/>
    <w:rsid w:val="00AF6629"/>
    <w:rsid w:val="00B026D5"/>
    <w:rsid w:val="00B0592A"/>
    <w:rsid w:val="00B11119"/>
    <w:rsid w:val="00B11733"/>
    <w:rsid w:val="00B40793"/>
    <w:rsid w:val="00B45E80"/>
    <w:rsid w:val="00B560CF"/>
    <w:rsid w:val="00B56FE8"/>
    <w:rsid w:val="00B63185"/>
    <w:rsid w:val="00B66E58"/>
    <w:rsid w:val="00B6786D"/>
    <w:rsid w:val="00B73A22"/>
    <w:rsid w:val="00B7694E"/>
    <w:rsid w:val="00B84CAA"/>
    <w:rsid w:val="00B92334"/>
    <w:rsid w:val="00B94C40"/>
    <w:rsid w:val="00BA2618"/>
    <w:rsid w:val="00BD003E"/>
    <w:rsid w:val="00BE6040"/>
    <w:rsid w:val="00BF0CBE"/>
    <w:rsid w:val="00BF5621"/>
    <w:rsid w:val="00C0359D"/>
    <w:rsid w:val="00C074E8"/>
    <w:rsid w:val="00C232C9"/>
    <w:rsid w:val="00C4357A"/>
    <w:rsid w:val="00C5359F"/>
    <w:rsid w:val="00C53768"/>
    <w:rsid w:val="00C53865"/>
    <w:rsid w:val="00C57276"/>
    <w:rsid w:val="00C60A40"/>
    <w:rsid w:val="00C62B93"/>
    <w:rsid w:val="00C722DE"/>
    <w:rsid w:val="00C73FFF"/>
    <w:rsid w:val="00C8327C"/>
    <w:rsid w:val="00C87ED9"/>
    <w:rsid w:val="00C9114D"/>
    <w:rsid w:val="00C97A24"/>
    <w:rsid w:val="00CA2D8A"/>
    <w:rsid w:val="00CA5C9F"/>
    <w:rsid w:val="00CA7223"/>
    <w:rsid w:val="00CB199E"/>
    <w:rsid w:val="00CB587A"/>
    <w:rsid w:val="00CE4055"/>
    <w:rsid w:val="00CE7396"/>
    <w:rsid w:val="00CF715D"/>
    <w:rsid w:val="00D11B78"/>
    <w:rsid w:val="00D22F3E"/>
    <w:rsid w:val="00D36C83"/>
    <w:rsid w:val="00D40B48"/>
    <w:rsid w:val="00D60328"/>
    <w:rsid w:val="00D6152B"/>
    <w:rsid w:val="00D803E3"/>
    <w:rsid w:val="00D87249"/>
    <w:rsid w:val="00DA1749"/>
    <w:rsid w:val="00DB1BF9"/>
    <w:rsid w:val="00DB52D7"/>
    <w:rsid w:val="00DB6DD7"/>
    <w:rsid w:val="00DC7587"/>
    <w:rsid w:val="00DD47AA"/>
    <w:rsid w:val="00DE7CF0"/>
    <w:rsid w:val="00E277B8"/>
    <w:rsid w:val="00E33121"/>
    <w:rsid w:val="00E44141"/>
    <w:rsid w:val="00E7230A"/>
    <w:rsid w:val="00E73E17"/>
    <w:rsid w:val="00E808DB"/>
    <w:rsid w:val="00E821C5"/>
    <w:rsid w:val="00E82FEB"/>
    <w:rsid w:val="00E8380E"/>
    <w:rsid w:val="00E84B9E"/>
    <w:rsid w:val="00E8635B"/>
    <w:rsid w:val="00E879C0"/>
    <w:rsid w:val="00E93563"/>
    <w:rsid w:val="00EA1ED7"/>
    <w:rsid w:val="00EA5CC6"/>
    <w:rsid w:val="00EA7D12"/>
    <w:rsid w:val="00EB1BF6"/>
    <w:rsid w:val="00EB571F"/>
    <w:rsid w:val="00EC19A5"/>
    <w:rsid w:val="00EC2DC1"/>
    <w:rsid w:val="00EE1E23"/>
    <w:rsid w:val="00EF1799"/>
    <w:rsid w:val="00EF662A"/>
    <w:rsid w:val="00F11E8B"/>
    <w:rsid w:val="00F205EC"/>
    <w:rsid w:val="00F43929"/>
    <w:rsid w:val="00F53A7C"/>
    <w:rsid w:val="00F67FB0"/>
    <w:rsid w:val="00F81905"/>
    <w:rsid w:val="00F92278"/>
    <w:rsid w:val="00F9528D"/>
    <w:rsid w:val="00F95900"/>
    <w:rsid w:val="00FA372A"/>
    <w:rsid w:val="00FA7910"/>
    <w:rsid w:val="00FD04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F102"/>
  <w15:docId w15:val="{73C66E07-6720-4174-A7A7-18BE8DB1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27E4"/>
    <w:pPr>
      <w:spacing w:after="0" w:line="300" w:lineRule="atLeast"/>
    </w:pPr>
    <w:rPr>
      <w:sz w:val="19"/>
    </w:rPr>
  </w:style>
  <w:style w:type="paragraph" w:styleId="Kop1">
    <w:name w:val="heading 1"/>
    <w:basedOn w:val="Standaard"/>
    <w:next w:val="Standaard"/>
    <w:link w:val="Kop1Char"/>
    <w:uiPriority w:val="9"/>
    <w:qFormat/>
    <w:rsid w:val="00CB199E"/>
    <w:pPr>
      <w:keepNext/>
      <w:keepLines/>
      <w:numPr>
        <w:numId w:val="2"/>
      </w:numPr>
      <w:spacing w:after="300" w:line="600" w:lineRule="exact"/>
      <w:outlineLvl w:val="0"/>
    </w:pPr>
    <w:rPr>
      <w:rFonts w:asciiTheme="majorHAnsi" w:eastAsiaTheme="majorEastAsia" w:hAnsiTheme="majorHAnsi" w:cstheme="majorBidi"/>
      <w:b/>
      <w:bCs/>
      <w:color w:val="EA5B0C" w:themeColor="accent6"/>
      <w:sz w:val="52"/>
      <w:szCs w:val="28"/>
    </w:rPr>
  </w:style>
  <w:style w:type="paragraph" w:styleId="Kop2">
    <w:name w:val="heading 2"/>
    <w:basedOn w:val="Standaard"/>
    <w:next w:val="Standaard"/>
    <w:link w:val="Kop2Char"/>
    <w:uiPriority w:val="9"/>
    <w:unhideWhenUsed/>
    <w:qFormat/>
    <w:rsid w:val="00AE13C7"/>
    <w:pPr>
      <w:keepNext/>
      <w:keepLines/>
      <w:numPr>
        <w:numId w:val="3"/>
      </w:numPr>
      <w:spacing w:before="220" w:after="80" w:line="300" w:lineRule="exact"/>
      <w:outlineLvl w:val="1"/>
    </w:pPr>
    <w:rPr>
      <w:rFonts w:asciiTheme="majorHAnsi" w:eastAsiaTheme="majorEastAsia" w:hAnsiTheme="majorHAnsi" w:cstheme="majorBidi"/>
      <w:b/>
      <w:bCs/>
      <w:color w:val="EA5B0C" w:themeColor="accent6"/>
      <w:sz w:val="22"/>
      <w:szCs w:val="26"/>
    </w:rPr>
  </w:style>
  <w:style w:type="paragraph" w:styleId="Kop3">
    <w:name w:val="heading 3"/>
    <w:basedOn w:val="Standaard"/>
    <w:next w:val="Standaard"/>
    <w:link w:val="Kop3Char"/>
    <w:uiPriority w:val="9"/>
    <w:unhideWhenUsed/>
    <w:qFormat/>
    <w:rsid w:val="00AF13BC"/>
    <w:pPr>
      <w:keepNext/>
      <w:keepLines/>
      <w:spacing w:before="220" w:after="80" w:line="300" w:lineRule="exact"/>
      <w:outlineLvl w:val="2"/>
    </w:pPr>
    <w:rPr>
      <w:rFonts w:asciiTheme="majorHAnsi" w:eastAsiaTheme="majorEastAsia" w:hAnsiTheme="majorHAnsi" w:cstheme="majorBidi"/>
      <w:b/>
      <w:bCs/>
      <w:color w:val="000000" w:themeColor="text1"/>
      <w:sz w:val="21"/>
    </w:rPr>
  </w:style>
  <w:style w:type="paragraph" w:styleId="Kop4">
    <w:name w:val="heading 4"/>
    <w:basedOn w:val="Standaard"/>
    <w:next w:val="Standaard"/>
    <w:link w:val="Kop4Char"/>
    <w:uiPriority w:val="9"/>
    <w:unhideWhenUsed/>
    <w:qFormat/>
    <w:rsid w:val="00AE13C7"/>
    <w:pPr>
      <w:keepNext/>
      <w:keepLines/>
      <w:outlineLvl w:val="3"/>
    </w:pPr>
    <w:rPr>
      <w:rFonts w:asciiTheme="majorHAnsi" w:eastAsiaTheme="majorEastAsia" w:hAnsiTheme="majorHAnsi" w:cstheme="majorBidi"/>
      <w:bCs/>
      <w:iCs/>
      <w:sz w:val="20"/>
    </w:rPr>
  </w:style>
  <w:style w:type="paragraph" w:styleId="Kop5">
    <w:name w:val="heading 5"/>
    <w:basedOn w:val="Standaard"/>
    <w:next w:val="Standaard"/>
    <w:link w:val="Kop5Char"/>
    <w:uiPriority w:val="9"/>
    <w:unhideWhenUsed/>
    <w:qFormat/>
    <w:rsid w:val="00E277B8"/>
    <w:pPr>
      <w:keepNext/>
      <w:keepLines/>
      <w:outlineLvl w:val="4"/>
    </w:pPr>
    <w:rPr>
      <w:rFonts w:asciiTheme="majorHAnsi" w:eastAsiaTheme="majorEastAsia" w:hAnsiTheme="majorHAnsi" w:cstheme="majorBidi"/>
      <w:i/>
      <w:color w:val="000000" w:themeColor="text1"/>
    </w:rPr>
  </w:style>
  <w:style w:type="paragraph" w:styleId="Kop6">
    <w:name w:val="heading 6"/>
    <w:basedOn w:val="Standaard"/>
    <w:next w:val="Standaard"/>
    <w:link w:val="Kop6Char"/>
    <w:uiPriority w:val="9"/>
    <w:unhideWhenUsed/>
    <w:rsid w:val="00B84CAA"/>
    <w:pPr>
      <w:keepNext/>
      <w:keepLines/>
      <w:spacing w:before="40"/>
      <w:outlineLvl w:val="5"/>
    </w:pPr>
    <w:rPr>
      <w:rFonts w:asciiTheme="majorHAnsi" w:eastAsiaTheme="majorEastAsia" w:hAnsiTheme="majorHAnsi" w:cstheme="majorBidi"/>
      <w:color w:val="337672"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HCOTabel4">
    <w:name w:val="HCO Tabel 4"/>
    <w:basedOn w:val="Standaardtabel"/>
    <w:uiPriority w:val="99"/>
    <w:rsid w:val="00E33121"/>
    <w:pPr>
      <w:spacing w:after="0" w:line="300" w:lineRule="exact"/>
    </w:pPr>
    <w:rPr>
      <w:sz w:val="21"/>
    </w:rPr>
    <w:tblPr>
      <w:tblCellMar>
        <w:top w:w="57" w:type="dxa"/>
        <w:left w:w="0" w:type="dxa"/>
        <w:bottom w:w="57" w:type="dxa"/>
        <w:right w:w="57" w:type="dxa"/>
      </w:tblCellMar>
    </w:tblPr>
    <w:tcPr>
      <w:shd w:val="clear" w:color="auto" w:fill="auto"/>
    </w:tcPr>
    <w:tblStylePr w:type="firstRow">
      <w:rPr>
        <w:rFonts w:asciiTheme="minorHAnsi" w:hAnsiTheme="minorHAnsi"/>
        <w:color w:val="000000" w:themeColor="text1"/>
        <w:sz w:val="21"/>
      </w:rPr>
      <w:tblPr>
        <w:tblCellMar>
          <w:top w:w="57" w:type="dxa"/>
          <w:left w:w="0" w:type="dxa"/>
          <w:bottom w:w="57" w:type="dxa"/>
          <w:right w:w="57" w:type="dxa"/>
        </w:tblCellMar>
      </w:tblPr>
      <w:tcPr>
        <w:tcBorders>
          <w:bottom w:val="single" w:sz="12" w:space="0" w:color="89CCC8" w:themeColor="accent1"/>
          <w:insideH w:val="nil"/>
        </w:tcBorders>
      </w:tcPr>
    </w:tblStylePr>
  </w:style>
  <w:style w:type="paragraph" w:customStyle="1" w:styleId="Geboortedatumleerling">
    <w:name w:val="Geboortedatum leerling"/>
    <w:basedOn w:val="Standaard"/>
    <w:qFormat/>
    <w:rsid w:val="00B66E58"/>
  </w:style>
  <w:style w:type="paragraph" w:styleId="Koptekst">
    <w:name w:val="header"/>
    <w:basedOn w:val="Standaard"/>
    <w:link w:val="KoptekstChar"/>
    <w:uiPriority w:val="99"/>
    <w:unhideWhenUsed/>
    <w:rsid w:val="00E277B8"/>
    <w:pPr>
      <w:spacing w:before="80"/>
    </w:pPr>
    <w:rPr>
      <w:rFonts w:eastAsia="MS Mincho" w:cs="Helv"/>
      <w:bCs/>
      <w:color w:val="000000" w:themeColor="text1"/>
      <w:sz w:val="18"/>
      <w:szCs w:val="16"/>
      <w:lang w:eastAsia="ja-JP"/>
    </w:rPr>
  </w:style>
  <w:style w:type="character" w:customStyle="1" w:styleId="KoptekstChar">
    <w:name w:val="Koptekst Char"/>
    <w:basedOn w:val="Standaardalinea-lettertype"/>
    <w:link w:val="Koptekst"/>
    <w:uiPriority w:val="99"/>
    <w:rsid w:val="00E277B8"/>
    <w:rPr>
      <w:rFonts w:eastAsia="MS Mincho" w:cs="Helv"/>
      <w:bCs/>
      <w:color w:val="000000" w:themeColor="text1"/>
      <w:sz w:val="18"/>
      <w:szCs w:val="16"/>
      <w:lang w:eastAsia="ja-JP"/>
    </w:rPr>
  </w:style>
  <w:style w:type="paragraph" w:styleId="Voettekst">
    <w:name w:val="footer"/>
    <w:basedOn w:val="Standaard"/>
    <w:link w:val="VoettekstChar"/>
    <w:uiPriority w:val="99"/>
    <w:unhideWhenUsed/>
    <w:rsid w:val="00112F3D"/>
    <w:pPr>
      <w:spacing w:line="200" w:lineRule="exact"/>
    </w:pPr>
    <w:rPr>
      <w:sz w:val="16"/>
    </w:rPr>
  </w:style>
  <w:style w:type="character" w:customStyle="1" w:styleId="VoettekstChar">
    <w:name w:val="Voettekst Char"/>
    <w:basedOn w:val="Standaardalinea-lettertype"/>
    <w:link w:val="Voettekst"/>
    <w:uiPriority w:val="99"/>
    <w:rsid w:val="00112F3D"/>
    <w:rPr>
      <w:sz w:val="16"/>
    </w:rPr>
  </w:style>
  <w:style w:type="table" w:customStyle="1" w:styleId="HCOTabel1">
    <w:name w:val="HCO Tabel 1"/>
    <w:basedOn w:val="Standaardtabel"/>
    <w:uiPriority w:val="99"/>
    <w:rsid w:val="00C074E8"/>
    <w:pPr>
      <w:spacing w:after="0" w:line="240" w:lineRule="auto"/>
    </w:pPr>
    <w:tblPr>
      <w:tblBorders>
        <w:top w:val="single" w:sz="24" w:space="0" w:color="FFFFFF" w:themeColor="background1"/>
        <w:bottom w:val="single" w:sz="24" w:space="0" w:color="FFFFFF" w:themeColor="background1"/>
        <w:insideH w:val="single" w:sz="24" w:space="0" w:color="FFFFFF" w:themeColor="background1"/>
      </w:tblBorders>
    </w:tblPr>
    <w:tblStylePr w:type="firstRow">
      <w:rPr>
        <w:rFonts w:asciiTheme="minorHAnsi" w:hAnsiTheme="minorHAnsi"/>
      </w:rPr>
    </w:tblStylePr>
    <w:tblStylePr w:type="lastCol">
      <w:rPr>
        <w:sz w:val="21"/>
      </w:rPr>
      <w:tblPr/>
      <w:tcPr>
        <w:tc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insideV w:val="single" w:sz="4" w:space="0" w:color="EA5B0C" w:themeColor="accent6"/>
        </w:tcBorders>
        <w:shd w:val="clear" w:color="auto" w:fill="FFFFFF" w:themeFill="background1"/>
      </w:tcPr>
    </w:tblStylePr>
  </w:style>
  <w:style w:type="paragraph" w:styleId="Ballontekst">
    <w:name w:val="Balloon Text"/>
    <w:basedOn w:val="Standaard"/>
    <w:link w:val="BallontekstChar"/>
    <w:uiPriority w:val="99"/>
    <w:semiHidden/>
    <w:unhideWhenUsed/>
    <w:rsid w:val="006D794B"/>
    <w:pPr>
      <w:spacing w:line="240" w:lineRule="auto"/>
    </w:pPr>
    <w:rPr>
      <w:rFonts w:ascii="Tahoma" w:hAnsi="Tahoma" w:cs="Tahoma"/>
      <w:szCs w:val="16"/>
    </w:rPr>
  </w:style>
  <w:style w:type="character" w:customStyle="1" w:styleId="BallontekstChar">
    <w:name w:val="Ballontekst Char"/>
    <w:basedOn w:val="Standaardalinea-lettertype"/>
    <w:link w:val="Ballontekst"/>
    <w:uiPriority w:val="99"/>
    <w:semiHidden/>
    <w:rsid w:val="006D794B"/>
    <w:rPr>
      <w:rFonts w:ascii="Tahoma" w:hAnsi="Tahoma" w:cs="Tahoma"/>
      <w:sz w:val="16"/>
      <w:szCs w:val="16"/>
    </w:rPr>
  </w:style>
  <w:style w:type="table" w:customStyle="1" w:styleId="HCOTabel2">
    <w:name w:val="HCO Tabel 2"/>
    <w:basedOn w:val="Standaardtabel"/>
    <w:uiPriority w:val="99"/>
    <w:rsid w:val="00CE7396"/>
    <w:pPr>
      <w:spacing w:after="0" w:line="240" w:lineRule="auto"/>
    </w:pPr>
    <w:tblPr>
      <w:tblStyleRowBandSize w:val="1"/>
    </w:tblPr>
    <w:tblStylePr w:type="firstRow">
      <w:rPr>
        <w:rFonts w:asciiTheme="minorHAnsi" w:hAnsiTheme="minorHAnsi"/>
      </w:rPr>
      <w:tblPr/>
      <w:tcPr>
        <w:tcBorders>
          <w:bottom w:val="single" w:sz="12" w:space="0" w:color="89CCC8" w:themeColor="accent1"/>
        </w:tcBorders>
      </w:tcPr>
    </w:tblStylePr>
    <w:tblStylePr w:type="band1Horz">
      <w:tblPr/>
      <w:tcPr>
        <w:shd w:val="clear" w:color="auto" w:fill="FFFFFF" w:themeFill="background1"/>
      </w:tcPr>
    </w:tblStylePr>
    <w:tblStylePr w:type="band2Horz">
      <w:rPr>
        <w:sz w:val="21"/>
      </w:rPr>
      <w:tblPr>
        <w:tblCellMar>
          <w:top w:w="57" w:type="dxa"/>
          <w:left w:w="108" w:type="dxa"/>
          <w:bottom w:w="57" w:type="dxa"/>
          <w:right w:w="57" w:type="dxa"/>
        </w:tblCellMar>
      </w:tblPr>
      <w:tcPr>
        <w:shd w:val="clear" w:color="auto" w:fill="E7F4F3" w:themeFill="accent1" w:themeFillTint="33"/>
      </w:tcPr>
    </w:tblStylePr>
  </w:style>
  <w:style w:type="character" w:styleId="Paginanummer">
    <w:name w:val="page number"/>
    <w:basedOn w:val="Standaardalinea-lettertype"/>
    <w:uiPriority w:val="99"/>
    <w:semiHidden/>
    <w:unhideWhenUsed/>
    <w:rsid w:val="006D794B"/>
  </w:style>
  <w:style w:type="character" w:customStyle="1" w:styleId="Kop1Char">
    <w:name w:val="Kop 1 Char"/>
    <w:basedOn w:val="Standaardalinea-lettertype"/>
    <w:link w:val="Kop1"/>
    <w:uiPriority w:val="9"/>
    <w:rsid w:val="00CB199E"/>
    <w:rPr>
      <w:rFonts w:asciiTheme="majorHAnsi" w:eastAsiaTheme="majorEastAsia" w:hAnsiTheme="majorHAnsi" w:cstheme="majorBidi"/>
      <w:b/>
      <w:bCs/>
      <w:color w:val="EA5B0C" w:themeColor="accent6"/>
      <w:sz w:val="52"/>
      <w:szCs w:val="28"/>
    </w:rPr>
  </w:style>
  <w:style w:type="character" w:customStyle="1" w:styleId="Kop2Char">
    <w:name w:val="Kop 2 Char"/>
    <w:basedOn w:val="Standaardalinea-lettertype"/>
    <w:link w:val="Kop2"/>
    <w:uiPriority w:val="9"/>
    <w:rsid w:val="00AE13C7"/>
    <w:rPr>
      <w:rFonts w:asciiTheme="majorHAnsi" w:eastAsiaTheme="majorEastAsia" w:hAnsiTheme="majorHAnsi" w:cstheme="majorBidi"/>
      <w:b/>
      <w:bCs/>
      <w:color w:val="EA5B0C" w:themeColor="accent6"/>
      <w:szCs w:val="26"/>
    </w:rPr>
  </w:style>
  <w:style w:type="character" w:customStyle="1" w:styleId="Kop3Char">
    <w:name w:val="Kop 3 Char"/>
    <w:basedOn w:val="Standaardalinea-lettertype"/>
    <w:link w:val="Kop3"/>
    <w:uiPriority w:val="9"/>
    <w:rsid w:val="00AF13BC"/>
    <w:rPr>
      <w:rFonts w:asciiTheme="majorHAnsi" w:eastAsiaTheme="majorEastAsia" w:hAnsiTheme="majorHAnsi" w:cstheme="majorBidi"/>
      <w:b/>
      <w:bCs/>
      <w:color w:val="000000" w:themeColor="text1"/>
      <w:sz w:val="21"/>
    </w:rPr>
  </w:style>
  <w:style w:type="character" w:customStyle="1" w:styleId="Kop4Char">
    <w:name w:val="Kop 4 Char"/>
    <w:basedOn w:val="Standaardalinea-lettertype"/>
    <w:link w:val="Kop4"/>
    <w:uiPriority w:val="9"/>
    <w:rsid w:val="00AE13C7"/>
    <w:rPr>
      <w:rFonts w:asciiTheme="majorHAnsi" w:eastAsiaTheme="majorEastAsia" w:hAnsiTheme="majorHAnsi" w:cstheme="majorBidi"/>
      <w:bCs/>
      <w:iCs/>
      <w:sz w:val="20"/>
    </w:rPr>
  </w:style>
  <w:style w:type="character" w:customStyle="1" w:styleId="Kop5Char">
    <w:name w:val="Kop 5 Char"/>
    <w:basedOn w:val="Standaardalinea-lettertype"/>
    <w:link w:val="Kop5"/>
    <w:uiPriority w:val="9"/>
    <w:rsid w:val="00E277B8"/>
    <w:rPr>
      <w:rFonts w:asciiTheme="majorHAnsi" w:eastAsiaTheme="majorEastAsia" w:hAnsiTheme="majorHAnsi" w:cstheme="majorBidi"/>
      <w:i/>
      <w:color w:val="000000" w:themeColor="text1"/>
      <w:sz w:val="19"/>
    </w:rPr>
  </w:style>
  <w:style w:type="paragraph" w:customStyle="1" w:styleId="Subtitel">
    <w:name w:val="Subtitel"/>
    <w:basedOn w:val="Standaard"/>
    <w:qFormat/>
    <w:rsid w:val="008724A1"/>
    <w:pPr>
      <w:spacing w:after="240" w:line="360" w:lineRule="exact"/>
    </w:pPr>
    <w:rPr>
      <w:sz w:val="32"/>
      <w:szCs w:val="32"/>
    </w:rPr>
  </w:style>
  <w:style w:type="character" w:styleId="Hyperlink">
    <w:name w:val="Hyperlink"/>
    <w:basedOn w:val="Standaardalinea-lettertype"/>
    <w:uiPriority w:val="99"/>
    <w:unhideWhenUsed/>
    <w:rsid w:val="00604008"/>
    <w:rPr>
      <w:color w:val="auto"/>
      <w:u w:val="none"/>
    </w:rPr>
  </w:style>
  <w:style w:type="paragraph" w:styleId="Kopbronvermelding">
    <w:name w:val="toa heading"/>
    <w:basedOn w:val="Standaard"/>
    <w:next w:val="Standaard"/>
    <w:uiPriority w:val="99"/>
    <w:semiHidden/>
    <w:unhideWhenUsed/>
    <w:rsid w:val="009B08C9"/>
    <w:pPr>
      <w:spacing w:before="120"/>
    </w:pPr>
    <w:rPr>
      <w:rFonts w:asciiTheme="majorHAnsi" w:eastAsiaTheme="majorEastAsia" w:hAnsiTheme="majorHAnsi" w:cstheme="majorBidi"/>
      <w:b/>
      <w:bCs/>
      <w:color w:val="FF0000"/>
      <w:sz w:val="24"/>
      <w:szCs w:val="24"/>
    </w:rPr>
  </w:style>
  <w:style w:type="paragraph" w:styleId="Lijstalinea">
    <w:name w:val="List Paragraph"/>
    <w:basedOn w:val="Standaard"/>
    <w:uiPriority w:val="34"/>
    <w:qFormat/>
    <w:rsid w:val="005E6B2C"/>
    <w:pPr>
      <w:numPr>
        <w:numId w:val="1"/>
      </w:numPr>
      <w:tabs>
        <w:tab w:val="left" w:pos="227"/>
      </w:tabs>
      <w:ind w:left="227" w:hanging="227"/>
      <w:contextualSpacing/>
    </w:pPr>
  </w:style>
  <w:style w:type="character" w:styleId="Tekstvantijdelijkeaanduiding">
    <w:name w:val="Placeholder Text"/>
    <w:basedOn w:val="Standaardalinea-lettertype"/>
    <w:uiPriority w:val="99"/>
    <w:semiHidden/>
    <w:rsid w:val="009555BE"/>
    <w:rPr>
      <w:color w:val="808080"/>
    </w:rPr>
  </w:style>
  <w:style w:type="table" w:styleId="Tabelraster">
    <w:name w:val="Table Grid"/>
    <w:basedOn w:val="Standaardtabel"/>
    <w:uiPriority w:val="39"/>
    <w:rsid w:val="00873924"/>
    <w:pPr>
      <w:spacing w:after="0" w:line="240" w:lineRule="auto"/>
    </w:pPr>
    <w:rPr>
      <w:rFonts w:ascii="Verdana" w:eastAsia="Calibri" w:hAnsi="Verdana" w:cs="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rsid w:val="00873924"/>
    <w:pPr>
      <w:spacing w:after="0" w:line="240" w:lineRule="auto"/>
    </w:pPr>
    <w:rPr>
      <w:sz w:val="16"/>
    </w:rPr>
  </w:style>
  <w:style w:type="character" w:styleId="Verwijzingopmerking">
    <w:name w:val="annotation reference"/>
    <w:basedOn w:val="Standaardalinea-lettertype"/>
    <w:uiPriority w:val="99"/>
    <w:semiHidden/>
    <w:unhideWhenUsed/>
    <w:rsid w:val="00C53768"/>
    <w:rPr>
      <w:sz w:val="16"/>
      <w:szCs w:val="16"/>
    </w:rPr>
  </w:style>
  <w:style w:type="paragraph" w:styleId="Tekstopmerking">
    <w:name w:val="annotation text"/>
    <w:basedOn w:val="Standaard"/>
    <w:link w:val="TekstopmerkingChar"/>
    <w:uiPriority w:val="99"/>
    <w:semiHidden/>
    <w:unhideWhenUsed/>
    <w:rsid w:val="00C5376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53768"/>
    <w:rPr>
      <w:sz w:val="20"/>
      <w:szCs w:val="20"/>
    </w:rPr>
  </w:style>
  <w:style w:type="paragraph" w:styleId="Onderwerpvanopmerking">
    <w:name w:val="annotation subject"/>
    <w:basedOn w:val="Tekstopmerking"/>
    <w:next w:val="Tekstopmerking"/>
    <w:link w:val="OnderwerpvanopmerkingChar"/>
    <w:uiPriority w:val="99"/>
    <w:semiHidden/>
    <w:unhideWhenUsed/>
    <w:rsid w:val="00C53768"/>
    <w:rPr>
      <w:b/>
      <w:bCs/>
    </w:rPr>
  </w:style>
  <w:style w:type="character" w:customStyle="1" w:styleId="OnderwerpvanopmerkingChar">
    <w:name w:val="Onderwerp van opmerking Char"/>
    <w:basedOn w:val="TekstopmerkingChar"/>
    <w:link w:val="Onderwerpvanopmerking"/>
    <w:uiPriority w:val="99"/>
    <w:semiHidden/>
    <w:rsid w:val="00C53768"/>
    <w:rPr>
      <w:b/>
      <w:bCs/>
      <w:sz w:val="20"/>
      <w:szCs w:val="20"/>
    </w:rPr>
  </w:style>
  <w:style w:type="character" w:customStyle="1" w:styleId="zsysVeldMarkering">
    <w:name w:val="zsysVeldMarkering"/>
    <w:basedOn w:val="Standaardalinea-lettertype"/>
    <w:semiHidden/>
    <w:rsid w:val="00A51D60"/>
    <w:rPr>
      <w:bdr w:val="none" w:sz="0" w:space="0" w:color="auto"/>
      <w:shd w:val="clear" w:color="auto" w:fill="A0C4E8"/>
    </w:rPr>
  </w:style>
  <w:style w:type="paragraph" w:customStyle="1" w:styleId="StandaardInspring">
    <w:name w:val="Standaard Inspring"/>
    <w:basedOn w:val="Standaard"/>
    <w:qFormat/>
    <w:rsid w:val="00B84CAA"/>
    <w:pPr>
      <w:ind w:left="227"/>
    </w:pPr>
    <w:rPr>
      <w:rFonts w:cs="Times New Roman (Hoofdtekst CS)"/>
    </w:rPr>
  </w:style>
  <w:style w:type="character" w:customStyle="1" w:styleId="Kop6Char">
    <w:name w:val="Kop 6 Char"/>
    <w:basedOn w:val="Standaardalinea-lettertype"/>
    <w:link w:val="Kop6"/>
    <w:uiPriority w:val="9"/>
    <w:rsid w:val="00B84CAA"/>
    <w:rPr>
      <w:rFonts w:asciiTheme="majorHAnsi" w:eastAsiaTheme="majorEastAsia" w:hAnsiTheme="majorHAnsi" w:cstheme="majorBidi"/>
      <w:color w:val="337672" w:themeColor="accent1" w:themeShade="7F"/>
      <w:sz w:val="19"/>
    </w:rPr>
  </w:style>
  <w:style w:type="paragraph" w:customStyle="1" w:styleId="Naamleerling">
    <w:name w:val="Naam leerling"/>
    <w:basedOn w:val="Standaard"/>
    <w:qFormat/>
    <w:rsid w:val="00433DA0"/>
  </w:style>
  <w:style w:type="table" w:customStyle="1" w:styleId="HCOTabel5">
    <w:name w:val="HCO Tabel 5"/>
    <w:basedOn w:val="Standaardtabel"/>
    <w:uiPriority w:val="99"/>
    <w:rsid w:val="005032E6"/>
    <w:pPr>
      <w:spacing w:after="0" w:line="240" w:lineRule="auto"/>
    </w:pPr>
    <w:tblPr>
      <w:tblBorders>
        <w:bottom w:val="single" w:sz="4" w:space="0" w:color="89CCC8" w:themeColor="accent1"/>
        <w:insideH w:val="single" w:sz="4" w:space="0" w:color="89CCC8" w:themeColor="accent1"/>
      </w:tblBorders>
      <w:tblCellMar>
        <w:top w:w="57" w:type="dxa"/>
        <w:left w:w="57" w:type="dxa"/>
        <w:bottom w:w="57" w:type="dxa"/>
        <w:right w:w="57" w:type="dxa"/>
      </w:tblCellMar>
    </w:tblPr>
    <w:tblStylePr w:type="firstRow">
      <w:rPr>
        <w:rFonts w:asciiTheme="majorHAnsi" w:hAnsiTheme="majorHAnsi"/>
        <w:b/>
        <w:sz w:val="21"/>
      </w:rPr>
      <w:tblPr/>
      <w:tcPr>
        <w:tcBorders>
          <w:insideV w:val="single" w:sz="4" w:space="0" w:color="FFFFFF" w:themeColor="background1"/>
        </w:tcBorders>
        <w:shd w:val="clear" w:color="auto" w:fill="B8E0DD" w:themeFill="accent1" w:themeFillTint="99"/>
      </w:tcPr>
    </w:tblStylePr>
  </w:style>
  <w:style w:type="paragraph" w:customStyle="1" w:styleId="Vraag">
    <w:name w:val="Vraag"/>
    <w:basedOn w:val="Standaard"/>
    <w:qFormat/>
    <w:rsid w:val="00D40B48"/>
    <w:rPr>
      <w:color w:val="EA5B0C" w:themeColor="accent6"/>
    </w:rPr>
  </w:style>
  <w:style w:type="table" w:customStyle="1" w:styleId="HCOTabel3">
    <w:name w:val="HCO Tabel 3"/>
    <w:basedOn w:val="Standaardtabel"/>
    <w:uiPriority w:val="99"/>
    <w:rsid w:val="00C074E8"/>
    <w:pPr>
      <w:spacing w:after="0" w:line="240" w:lineRule="auto"/>
    </w:pPr>
    <w:rPr>
      <w:sz w:val="18"/>
    </w:rPr>
    <w:tblPr>
      <w:tblStyleRowBandSize w:val="1"/>
      <w:tblStyleColBandSize w:val="1"/>
      <w:tblBorders>
        <w:top w:val="single" w:sz="4" w:space="0" w:color="EA5B0C" w:themeColor="accent6"/>
        <w:left w:val="single" w:sz="4" w:space="0" w:color="EA5B0C" w:themeColor="accent6"/>
        <w:bottom w:val="single" w:sz="4" w:space="0" w:color="EA5B0C" w:themeColor="accent6"/>
        <w:right w:val="single" w:sz="4" w:space="0" w:color="EA5B0C" w:themeColor="accent6"/>
        <w:insideH w:val="single" w:sz="4" w:space="0" w:color="EA5B0C" w:themeColor="accent6"/>
      </w:tblBorders>
      <w:tblCellMar>
        <w:top w:w="57" w:type="dxa"/>
        <w:left w:w="57" w:type="dxa"/>
        <w:bottom w:w="57" w:type="dxa"/>
        <w:right w:w="0" w:type="dxa"/>
      </w:tblCellMar>
    </w:tblPr>
    <w:tblStylePr w:type="firstRow">
      <w:rPr>
        <w:rFonts w:asciiTheme="majorHAnsi" w:hAnsiTheme="majorHAnsi"/>
        <w:b/>
        <w:color w:val="EA5B0C" w:themeColor="accent6"/>
        <w:sz w:val="19"/>
      </w:rPr>
      <w:tblPr/>
      <w:tcPr>
        <w:tcBorders>
          <w:top w:val="nil"/>
          <w:left w:val="nil"/>
          <w:bottom w:val="nil"/>
          <w:right w:val="nil"/>
        </w:tcBorders>
      </w:tcPr>
    </w:tblStylePr>
    <w:tblStylePr w:type="lastRow">
      <w:rPr>
        <w:rFonts w:asciiTheme="minorHAnsi" w:hAnsiTheme="minorHAnsi"/>
      </w:rPr>
    </w:tblStylePr>
  </w:style>
  <w:style w:type="table" w:customStyle="1" w:styleId="HCOTabel6">
    <w:name w:val="HCO Tabel 6"/>
    <w:basedOn w:val="HCOTabel3"/>
    <w:uiPriority w:val="99"/>
    <w:rsid w:val="00D40B48"/>
    <w:rPr>
      <w:sz w:val="19"/>
    </w:rPr>
    <w:tblPr/>
    <w:tblStylePr w:type="firstRow">
      <w:rPr>
        <w:rFonts w:asciiTheme="majorHAnsi" w:hAnsiTheme="majorHAnsi"/>
        <w:b w:val="0"/>
        <w:color w:val="000000" w:themeColor="text2"/>
        <w:sz w:val="19"/>
      </w:rPr>
      <w:tblPr/>
      <w:tcPr>
        <w:tcBorders>
          <w:top w:val="nil"/>
          <w:left w:val="nil"/>
          <w:bottom w:val="nil"/>
          <w:right w:val="nil"/>
        </w:tcBorders>
      </w:tcPr>
    </w:tblStylePr>
    <w:tblStylePr w:type="lastRow">
      <w:rPr>
        <w:rFonts w:asciiTheme="minorHAnsi" w:hAnsiTheme="minorHAnsi"/>
      </w:rPr>
    </w:tblStylePr>
  </w:style>
  <w:style w:type="paragraph" w:styleId="Bovenkantformulier">
    <w:name w:val="HTML Top of Form"/>
    <w:basedOn w:val="Standaard"/>
    <w:next w:val="Standaard"/>
    <w:link w:val="BovenkantformulierChar"/>
    <w:hidden/>
    <w:uiPriority w:val="99"/>
    <w:semiHidden/>
    <w:unhideWhenUsed/>
    <w:rsid w:val="003C73AE"/>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3C73AE"/>
    <w:rPr>
      <w:rFonts w:ascii="Arial" w:hAnsi="Arial" w:cs="Arial"/>
      <w:vanish/>
      <w:sz w:val="16"/>
      <w:szCs w:val="16"/>
    </w:rPr>
  </w:style>
  <w:style w:type="paragraph" w:styleId="Onderkantformulier">
    <w:name w:val="HTML Bottom of Form"/>
    <w:basedOn w:val="Standaard"/>
    <w:next w:val="Standaard"/>
    <w:link w:val="OnderkantformulierChar"/>
    <w:hidden/>
    <w:uiPriority w:val="99"/>
    <w:semiHidden/>
    <w:unhideWhenUsed/>
    <w:rsid w:val="003C73AE"/>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uiPriority w:val="99"/>
    <w:semiHidden/>
    <w:rsid w:val="003C73AE"/>
    <w:rPr>
      <w:rFonts w:ascii="Arial" w:hAnsi="Arial" w:cs="Arial"/>
      <w:vanish/>
      <w:sz w:val="16"/>
      <w:szCs w:val="16"/>
    </w:rPr>
  </w:style>
  <w:style w:type="character" w:styleId="Onopgelostemelding">
    <w:name w:val="Unresolved Mention"/>
    <w:basedOn w:val="Standaardalinea-lettertype"/>
    <w:uiPriority w:val="99"/>
    <w:semiHidden/>
    <w:unhideWhenUsed/>
    <w:rsid w:val="00020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55975">
      <w:bodyDiv w:val="1"/>
      <w:marLeft w:val="0"/>
      <w:marRight w:val="0"/>
      <w:marTop w:val="0"/>
      <w:marBottom w:val="0"/>
      <w:divBdr>
        <w:top w:val="none" w:sz="0" w:space="0" w:color="auto"/>
        <w:left w:val="none" w:sz="0" w:space="0" w:color="auto"/>
        <w:bottom w:val="none" w:sz="0" w:space="0" w:color="auto"/>
        <w:right w:val="none" w:sz="0" w:space="0" w:color="auto"/>
      </w:divBdr>
    </w:div>
    <w:div w:id="150655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ldcode.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co.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arte\Desktop\Formulieren\ZiO\Aanmelding.dotm" TargetMode="External"/></Relationships>
</file>

<file path=word/theme/theme1.xml><?xml version="1.0" encoding="utf-8"?>
<a:theme xmlns:a="http://schemas.openxmlformats.org/drawingml/2006/main" name="Office Theme">
  <a:themeElements>
    <a:clrScheme name="Bazalt Groep">
      <a:dk1>
        <a:srgbClr val="000000"/>
      </a:dk1>
      <a:lt1>
        <a:srgbClr val="FFFFFF"/>
      </a:lt1>
      <a:dk2>
        <a:srgbClr val="000000"/>
      </a:dk2>
      <a:lt2>
        <a:srgbClr val="9D9D9C"/>
      </a:lt2>
      <a:accent1>
        <a:srgbClr val="89CCC8"/>
      </a:accent1>
      <a:accent2>
        <a:srgbClr val="E60471"/>
      </a:accent2>
      <a:accent3>
        <a:srgbClr val="524E9C"/>
      </a:accent3>
      <a:accent4>
        <a:srgbClr val="E4CB28"/>
      </a:accent4>
      <a:accent5>
        <a:srgbClr val="554E47"/>
      </a:accent5>
      <a:accent6>
        <a:srgbClr val="EA5B0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5a5cc5b5-8b71-4d68-806a-d6b7019e2f11">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1c22b1cf-d50a-4331-9212-b3c571df2c2a</TermId>
        </TermInfo>
      </Terms>
    </TaxKeywordTaxHTField>
    <eCDocumentTypeTaxHTField0 xmlns="http://schemas.debble.com/">
      <Terms xmlns="http://schemas.microsoft.com/office/infopath/2007/PartnerControls"/>
    </eCDocumentTypeTaxHTField0>
    <eCSection xmlns="http://schemas.debble.com/" xsi:nil="true"/>
    <TaxCatchAll xmlns="5a5cc5b5-8b71-4d68-806a-d6b7019e2f11">
      <Value>727</Value>
    </TaxCatchAll>
    <lcf76f155ced4ddcb4097134ff3c332f xmlns="06f63757-dc4e-4c96-8eef-5238e5d6a6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2D3B08CC3CE4EA4780FB5D67F5255" ma:contentTypeVersion="22" ma:contentTypeDescription="Een nieuw document maken." ma:contentTypeScope="" ma:versionID="c0bcda227e558b8fd1cf13f8e8856a82">
  <xsd:schema xmlns:xsd="http://www.w3.org/2001/XMLSchema" xmlns:xs="http://www.w3.org/2001/XMLSchema" xmlns:p="http://schemas.microsoft.com/office/2006/metadata/properties" xmlns:ns2="3a805af5-9a01-49db-aa9a-25fcd4eb8f4f" xmlns:ns3="befc8bb5-6d5a-47e7-af92-d7d5e6e5ce3d" xmlns:ns4="ae63fca9-3206-4056-89ec-8cdba659a126" xmlns:ns5="5a5cc5b5-8b71-4d68-806a-d6b7019e2f11" xmlns:ns6="http://schemas.debble.com/" xmlns:ns7="06f63757-dc4e-4c96-8eef-5238e5d6a617" targetNamespace="http://schemas.microsoft.com/office/2006/metadata/properties" ma:root="true" ma:fieldsID="2f5acdcfc8523a31230d5d65909cbdb8" ns2:_="" ns3:_="" ns4:_="" ns5:_="" ns6:_="" ns7:_="">
    <xsd:import namespace="3a805af5-9a01-49db-aa9a-25fcd4eb8f4f"/>
    <xsd:import namespace="befc8bb5-6d5a-47e7-af92-d7d5e6e5ce3d"/>
    <xsd:import namespace="ae63fca9-3206-4056-89ec-8cdba659a126"/>
    <xsd:import namespace="5a5cc5b5-8b71-4d68-806a-d6b7019e2f11"/>
    <xsd:import namespace="http://schemas.debble.com/"/>
    <xsd:import namespace="06f63757-dc4e-4c96-8eef-5238e5d6a6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OCR" minOccurs="0"/>
                <xsd:element ref="ns5:TaxKeywordTaxHTField" minOccurs="0"/>
                <xsd:element ref="ns5:TaxCatchAll" minOccurs="0"/>
                <xsd:element ref="ns6:eCSection" minOccurs="0"/>
                <xsd:element ref="ns6:eCDocumentTypeTaxHTField0" minOccurs="0"/>
                <xsd:element ref="ns7:MediaServiceLocation" minOccurs="0"/>
                <xsd:element ref="ns7:MediaServiceAutoKeyPoints" minOccurs="0"/>
                <xsd:element ref="ns7:MediaServiceKeyPoints" minOccurs="0"/>
                <xsd:element ref="ns7:MediaLengthInSecond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5af5-9a01-49db-aa9a-25fcd4eb8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c8bb5-6d5a-47e7-af92-d7d5e6e5ce3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3fca9-3206-4056-89ec-8cdba659a126" elementFormDefault="qualified">
    <xsd:import namespace="http://schemas.microsoft.com/office/2006/documentManagement/types"/>
    <xsd:import namespace="http://schemas.microsoft.com/office/infopath/2007/PartnerControls"/>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5cc5b5-8b71-4d68-806a-d6b7019e2f11" elementFormDefault="qualified">
    <xsd:import namespace="http://schemas.microsoft.com/office/2006/documentManagement/types"/>
    <xsd:import namespace="http://schemas.microsoft.com/office/infopath/2007/PartnerControls"/>
    <xsd:element name="TaxKeywordTaxHTField" ma:index="18" nillable="true" ma:taxonomy="true" ma:internalName="TaxKeywordTaxHTField" ma:taxonomyFieldName="TaxKeyword" ma:displayName="Ondernemingstrefwoorden" ma:fieldId="{23f27201-bee3-471e-b2e7-b64fd8b7ca38}" ma:taxonomyMulti="true" ma:sspId="9cdd36d9-fe72-4504-a618-38d01a6118ce"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Catch-all-kolom van taxonomie" ma:hidden="true" ma:list="{c687e797-6fb1-436d-9f48-0c1c1382dd19}" ma:internalName="TaxCatchAll" ma:showField="CatchAllData" ma:web="5a5cc5b5-8b71-4d68-806a-d6b7019e2f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debble.com/" elementFormDefault="qualified">
    <xsd:import namespace="http://schemas.microsoft.com/office/2006/documentManagement/types"/>
    <xsd:import namespace="http://schemas.microsoft.com/office/infopath/2007/PartnerControls"/>
    <xsd:element name="eCSection" ma:index="20" nillable="true" ma:displayName="Rubriek" ma:format="Dropdown" ma:internalName="eCSection">
      <xsd:simpleType>
        <xsd:restriction base="dms:Choice"/>
      </xsd:simpleType>
    </xsd:element>
    <xsd:element name="eCDocumentTypeTaxHTField0" ma:index="21" nillable="true" ma:taxonomy="true" ma:internalName="eCDocumentTypeTaxHTField0" ma:taxonomyFieldName="eCDocumentType" ma:displayName="Documenttype" ma:indexed="true" ma:default="" ma:fieldId="{cd1b69f7-4505-48ac-85b1-3ce0c98cf64c}" ma:sspId="9cdd36d9-fe72-4504-a618-38d01a6118ce" ma:termSetId="ec044ec7-ef57-4853-1337-06730824c9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757-dc4e-4c96-8eef-5238e5d6a617" elementFormDefault="qualified">
    <xsd:import namespace="http://schemas.microsoft.com/office/2006/documentManagement/types"/>
    <xsd:import namespace="http://schemas.microsoft.com/office/infopath/2007/PartnerControls"/>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Afbeeldingtags" ma:readOnly="false" ma:fieldId="{5cf76f15-5ced-4ddc-b409-7134ff3c332f}" ma:taxonomyMulti="true" ma:sspId="9cdd36d9-fe72-4504-a618-38d01a6118c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35308-0935-4F8B-9F18-C6C3587B85D9}">
  <ds:schemaRefs>
    <ds:schemaRef ds:uri="http://schemas.microsoft.com/sharepoint/v3/contenttype/forms"/>
  </ds:schemaRefs>
</ds:datastoreItem>
</file>

<file path=customXml/itemProps2.xml><?xml version="1.0" encoding="utf-8"?>
<ds:datastoreItem xmlns:ds="http://schemas.openxmlformats.org/officeDocument/2006/customXml" ds:itemID="{9BD0BD44-3DB2-440E-87B9-2A9AD21F3B6B}">
  <ds:schemaRefs>
    <ds:schemaRef ds:uri="http://schemas.microsoft.com/office/2006/metadata/properties"/>
    <ds:schemaRef ds:uri="http://schemas.microsoft.com/office/infopath/2007/PartnerControls"/>
    <ds:schemaRef ds:uri="5a5cc5b5-8b71-4d68-806a-d6b7019e2f11"/>
    <ds:schemaRef ds:uri="http://schemas.debble.com/"/>
    <ds:schemaRef ds:uri="06f63757-dc4e-4c96-8eef-5238e5d6a617"/>
  </ds:schemaRefs>
</ds:datastoreItem>
</file>

<file path=customXml/itemProps3.xml><?xml version="1.0" encoding="utf-8"?>
<ds:datastoreItem xmlns:ds="http://schemas.openxmlformats.org/officeDocument/2006/customXml" ds:itemID="{F48C1689-41F6-42B5-80D4-457927FA7146}"/>
</file>

<file path=customXml/itemProps4.xml><?xml version="1.0" encoding="utf-8"?>
<ds:datastoreItem xmlns:ds="http://schemas.openxmlformats.org/officeDocument/2006/customXml" ds:itemID="{1AA498F7-DAAE-4D56-A1E2-B109DF10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Aanmelding</Template>
  <TotalTime>19</TotalTime>
  <Pages>3</Pages>
  <Words>1390</Words>
  <Characters>7646</Characters>
  <Application>Microsoft Office Word</Application>
  <DocSecurity>0</DocSecurity>
  <Lines>63</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Bazalt Groep IO Aanmelding school en ouders</vt:lpstr>
      <vt:lpstr/>
    </vt:vector>
  </TitlesOfParts>
  <Manager/>
  <Company>Bazalt Groep</Company>
  <LinksUpToDate>false</LinksUpToDate>
  <CharactersWithSpaces>9018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Bazalt Groep IO Aanmelding school en ouders</dc:title>
  <dc:subject>Individueel Onderzoek</dc:subject>
  <dc:creator>Eva de Swart</dc:creator>
  <cp:keywords>Formulier</cp:keywords>
  <dc:description/>
  <cp:lastModifiedBy>Zi Wat</cp:lastModifiedBy>
  <cp:revision>18</cp:revision>
  <cp:lastPrinted>2019-05-29T10:57:00Z</cp:lastPrinted>
  <dcterms:created xsi:type="dcterms:W3CDTF">2022-07-29T09:23:00Z</dcterms:created>
  <dcterms:modified xsi:type="dcterms:W3CDTF">2022-07-29T09:43:00Z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0x01010072C2D3B08CC3CE4EA4780FB5D67F5255</vt:lpwstr>
  </property>
  <property fmtid="{D5CDD505-2E9C-101B-9397-08002B2CF9AE}" pid="3" name="TaxKeyword">
    <vt:lpwstr>727;#Formulier|1c22b1cf-d50a-4331-9212-b3c571df2c2a</vt:lpwstr>
  </property>
  <property fmtid="{D5CDD505-2E9C-101B-9397-08002B2CF9AE}" pid="4" name="eCDocumentType">
    <vt:lpwstr/>
  </property>
</Properties>
</file>